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B3" w:rsidRPr="002963B3" w:rsidRDefault="002963B3" w:rsidP="002963B3">
      <w:pPr>
        <w:jc w:val="center"/>
        <w:rPr>
          <w:b/>
          <w:sz w:val="28"/>
          <w:szCs w:val="28"/>
        </w:rPr>
      </w:pPr>
    </w:p>
    <w:p w:rsidR="002963B3" w:rsidRPr="008516B3" w:rsidRDefault="002963B3" w:rsidP="002963B3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8516B3">
        <w:t xml:space="preserve">Принято                             </w:t>
      </w:r>
      <w:r w:rsidR="00551964">
        <w:t xml:space="preserve">        </w:t>
      </w:r>
      <w:r w:rsidRPr="008516B3">
        <w:t xml:space="preserve">   Согласовано</w:t>
      </w:r>
      <w:proofErr w:type="gramStart"/>
      <w:r w:rsidRPr="008516B3">
        <w:tab/>
        <w:t xml:space="preserve">                                 У</w:t>
      </w:r>
      <w:proofErr w:type="gramEnd"/>
      <w:r w:rsidRPr="008516B3">
        <w:t>тверждаю</w:t>
      </w:r>
    </w:p>
    <w:p w:rsidR="002963B3" w:rsidRPr="008516B3" w:rsidRDefault="002963B3" w:rsidP="002963B3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8516B3">
        <w:t xml:space="preserve">Общим собранием               </w:t>
      </w:r>
      <w:r w:rsidR="00551964">
        <w:t xml:space="preserve">        </w:t>
      </w:r>
      <w:r w:rsidRPr="008516B3">
        <w:t>Председатель Профкома</w:t>
      </w:r>
      <w:r w:rsidRPr="008516B3">
        <w:tab/>
        <w:t xml:space="preserve">Директор </w:t>
      </w:r>
    </w:p>
    <w:p w:rsidR="002963B3" w:rsidRPr="008516B3" w:rsidRDefault="00940C6C" w:rsidP="002963B3">
      <w:pPr>
        <w:tabs>
          <w:tab w:val="left" w:pos="4703"/>
        </w:tabs>
        <w:autoSpaceDE w:val="0"/>
        <w:autoSpaceDN w:val="0"/>
        <w:adjustRightInd w:val="0"/>
        <w:spacing w:line="276" w:lineRule="auto"/>
      </w:pPr>
      <w:r w:rsidRPr="008516B3">
        <w:t xml:space="preserve"> трудового коллектива </w:t>
      </w:r>
      <w:r w:rsidR="00551964">
        <w:t xml:space="preserve">               </w:t>
      </w:r>
      <w:r w:rsidRPr="008516B3">
        <w:t>МКОУ</w:t>
      </w:r>
      <w:proofErr w:type="gramStart"/>
      <w:r w:rsidR="002963B3" w:rsidRPr="008516B3">
        <w:t>«</w:t>
      </w:r>
      <w:proofErr w:type="spellStart"/>
      <w:r w:rsidRPr="008516B3">
        <w:t>С</w:t>
      </w:r>
      <w:proofErr w:type="gramEnd"/>
      <w:r w:rsidRPr="008516B3">
        <w:t>тепновская</w:t>
      </w:r>
      <w:proofErr w:type="spellEnd"/>
      <w:r w:rsidR="00C576DB">
        <w:t xml:space="preserve"> </w:t>
      </w:r>
      <w:r w:rsidR="002963B3" w:rsidRPr="008516B3">
        <w:t>ООШ»  МКОУ «</w:t>
      </w:r>
      <w:proofErr w:type="spellStart"/>
      <w:r w:rsidRPr="008516B3">
        <w:t>Степновская</w:t>
      </w:r>
      <w:proofErr w:type="spellEnd"/>
      <w:r w:rsidRPr="008516B3">
        <w:t xml:space="preserve"> </w:t>
      </w:r>
      <w:r w:rsidR="002963B3" w:rsidRPr="008516B3">
        <w:t>ООШ»</w:t>
      </w:r>
    </w:p>
    <w:p w:rsidR="002963B3" w:rsidRPr="008516B3" w:rsidRDefault="002963B3" w:rsidP="002963B3">
      <w:pPr>
        <w:tabs>
          <w:tab w:val="left" w:pos="4703"/>
          <w:tab w:val="left" w:pos="8297"/>
        </w:tabs>
        <w:autoSpaceDE w:val="0"/>
        <w:autoSpaceDN w:val="0"/>
        <w:adjustRightInd w:val="0"/>
        <w:spacing w:line="276" w:lineRule="auto"/>
      </w:pPr>
      <w:r w:rsidRPr="008516B3">
        <w:t xml:space="preserve">МКОУ </w:t>
      </w:r>
      <w:r w:rsidR="00940C6C" w:rsidRPr="008516B3">
        <w:t xml:space="preserve">«Степновская ООШ»    </w:t>
      </w:r>
      <w:r w:rsidR="00551964">
        <w:t xml:space="preserve">     </w:t>
      </w:r>
      <w:r w:rsidR="00940C6C" w:rsidRPr="008516B3">
        <w:t xml:space="preserve"> _________/Чинаева М.Д/    ______/Карагулова З.Р</w:t>
      </w:r>
      <w:r w:rsidRPr="008516B3">
        <w:t>./</w:t>
      </w:r>
    </w:p>
    <w:p w:rsidR="002963B3" w:rsidRPr="008516B3" w:rsidRDefault="002963B3" w:rsidP="002963B3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8516B3">
        <w:t>Протокол</w:t>
      </w:r>
      <w:r w:rsidR="008516B3" w:rsidRPr="008516B3">
        <w:t xml:space="preserve"> </w:t>
      </w:r>
      <w:r w:rsidRPr="008516B3">
        <w:t xml:space="preserve">№___от            2019                                           </w:t>
      </w:r>
      <w:r w:rsidR="00551964">
        <w:t xml:space="preserve">             </w:t>
      </w:r>
      <w:r w:rsidRPr="008516B3">
        <w:t>Приказ№       от            2019г</w:t>
      </w:r>
    </w:p>
    <w:p w:rsidR="002963B3" w:rsidRPr="008516B3" w:rsidRDefault="002963B3" w:rsidP="002963B3">
      <w:pPr>
        <w:jc w:val="center"/>
        <w:rPr>
          <w:rFonts w:ascii="Palatino Linotype" w:hAnsi="Palatino Linotype"/>
          <w:b/>
          <w:lang w:val="tt-RU"/>
        </w:rPr>
      </w:pPr>
    </w:p>
    <w:p w:rsidR="002963B3" w:rsidRPr="008516B3" w:rsidRDefault="008516B3" w:rsidP="002963B3">
      <w:pPr>
        <w:ind w:left="2832" w:firstLine="708"/>
        <w:rPr>
          <w:b/>
        </w:rPr>
      </w:pPr>
      <w:r>
        <w:rPr>
          <w:b/>
        </w:rPr>
        <w:t xml:space="preserve">  </w:t>
      </w:r>
      <w:r w:rsidR="002963B3" w:rsidRPr="008516B3">
        <w:rPr>
          <w:b/>
        </w:rPr>
        <w:t>Положение</w:t>
      </w:r>
      <w:r w:rsidRPr="008516B3">
        <w:rPr>
          <w:b/>
        </w:rPr>
        <w:t xml:space="preserve"> </w:t>
      </w:r>
    </w:p>
    <w:p w:rsidR="002963B3" w:rsidRPr="008516B3" w:rsidRDefault="002963B3" w:rsidP="002963B3">
      <w:pPr>
        <w:rPr>
          <w:b/>
        </w:rPr>
      </w:pPr>
      <w:r w:rsidRPr="008516B3">
        <w:rPr>
          <w:b/>
        </w:rPr>
        <w:t xml:space="preserve">                                    </w:t>
      </w:r>
      <w:r w:rsidR="008516B3">
        <w:rPr>
          <w:b/>
        </w:rPr>
        <w:t xml:space="preserve">        </w:t>
      </w:r>
      <w:r w:rsidRPr="008516B3">
        <w:rPr>
          <w:b/>
        </w:rPr>
        <w:t xml:space="preserve">о комиссии по охране труда </w:t>
      </w:r>
    </w:p>
    <w:p w:rsidR="002963B3" w:rsidRPr="008516B3" w:rsidRDefault="002963B3" w:rsidP="002963B3">
      <w:pPr>
        <w:pStyle w:val="a7"/>
        <w:rPr>
          <w:b/>
        </w:rPr>
      </w:pPr>
      <w:r w:rsidRPr="008516B3">
        <w:rPr>
          <w:b/>
        </w:rPr>
        <w:t xml:space="preserve">                                    </w:t>
      </w:r>
      <w:r w:rsidR="008516B3">
        <w:rPr>
          <w:b/>
        </w:rPr>
        <w:t xml:space="preserve">          </w:t>
      </w:r>
      <w:r w:rsidRPr="008516B3">
        <w:rPr>
          <w:b/>
        </w:rPr>
        <w:t xml:space="preserve"> 1.     Общие положения</w:t>
      </w:r>
    </w:p>
    <w:p w:rsidR="002963B3" w:rsidRPr="008516B3" w:rsidRDefault="002963B3" w:rsidP="00FF7EE2">
      <w:pPr>
        <w:pStyle w:val="a7"/>
        <w:jc w:val="both"/>
      </w:pPr>
      <w:proofErr w:type="gramStart"/>
      <w:r w:rsidRPr="008516B3">
        <w:t>Положение о Комиссии по охране труда МКОУ «</w:t>
      </w:r>
      <w:r w:rsidR="00940C6C" w:rsidRPr="008516B3">
        <w:t>Степновская ООШ</w:t>
      </w:r>
      <w:r w:rsidRPr="008516B3">
        <w:t>», в дальнейшем - «Положение», разработано на основе Трудового Кодекса Российской Федерации, Федерального закона «Об основах охраны труда в Российской Федерации», Рекомендаций по формированию и организации деятельности комитетов (комиссий) по охране труда, создаваемых на предприятиях, в учреждениях и организациях с численнос</w:t>
      </w:r>
      <w:r w:rsidR="00551964">
        <w:t>тью работников более 10 человек,</w:t>
      </w:r>
      <w:r w:rsidRPr="008516B3">
        <w:t xml:space="preserve"> утвержденных постановлением Минтруда РФ от 12.l0.94г</w:t>
      </w:r>
      <w:proofErr w:type="gramEnd"/>
      <w:r w:rsidRPr="008516B3">
        <w:t>. № 64, Закона Российской Федерации «Об образовании».</w:t>
      </w:r>
    </w:p>
    <w:p w:rsidR="002963B3" w:rsidRPr="008516B3" w:rsidRDefault="002963B3" w:rsidP="00FF7EE2">
      <w:pPr>
        <w:pStyle w:val="a7"/>
        <w:jc w:val="both"/>
      </w:pPr>
      <w:r w:rsidRPr="008516B3">
        <w:t>Комиссия по охране труда, в дальнейшем - «Комиссия», в своей деятельности руководствуется законодательными и иными нормативными правовыми актами Российской Федерации о труде и охране труда, коллективным договором и нормативными локальными актами учреждения.</w:t>
      </w:r>
    </w:p>
    <w:p w:rsidR="002963B3" w:rsidRPr="008516B3" w:rsidRDefault="002963B3" w:rsidP="00FF7EE2">
      <w:pPr>
        <w:pStyle w:val="a7"/>
        <w:jc w:val="both"/>
      </w:pPr>
      <w:r w:rsidRPr="008516B3">
        <w:t>Инициатором создания Комиссии может выступать любая из сторон.</w:t>
      </w:r>
    </w:p>
    <w:p w:rsidR="002963B3" w:rsidRPr="008516B3" w:rsidRDefault="002963B3" w:rsidP="00FF7EE2">
      <w:pPr>
        <w:pStyle w:val="a7"/>
        <w:jc w:val="both"/>
      </w:pPr>
      <w:r w:rsidRPr="008516B3">
        <w:t>Создание и персональный состав Комиссии в соответствии с настоящим Положением определяются приказом по образовательному учреждению.</w:t>
      </w:r>
    </w:p>
    <w:p w:rsidR="002963B3" w:rsidRPr="008516B3" w:rsidRDefault="002963B3" w:rsidP="00FF7EE2">
      <w:pPr>
        <w:pStyle w:val="a7"/>
        <w:jc w:val="both"/>
      </w:pPr>
      <w:r w:rsidRPr="008516B3">
        <w:t>Настоящее Положение является локальным нормативным актом, регламентирующим деятельность образовательного учреждения.</w:t>
      </w:r>
    </w:p>
    <w:p w:rsidR="002963B3" w:rsidRPr="008516B3" w:rsidRDefault="002963B3" w:rsidP="00FF7EE2">
      <w:pPr>
        <w:pStyle w:val="a7"/>
        <w:jc w:val="both"/>
      </w:pPr>
      <w:r w:rsidRPr="008516B3">
        <w:t>Настоящее Положение принимается на собрании работников образовательного учреждения и утверждается директором образовательного учреждения.</w:t>
      </w:r>
    </w:p>
    <w:p w:rsidR="002963B3" w:rsidRPr="008516B3" w:rsidRDefault="002963B3" w:rsidP="00FF7EE2">
      <w:pPr>
        <w:pStyle w:val="a7"/>
        <w:jc w:val="both"/>
      </w:pPr>
      <w:r w:rsidRPr="008516B3">
        <w:t>Настоящее Положение принимается на неопределенный срок.</w:t>
      </w:r>
    </w:p>
    <w:p w:rsidR="002963B3" w:rsidRPr="008516B3" w:rsidRDefault="002963B3" w:rsidP="00FF7EE2">
      <w:pPr>
        <w:pStyle w:val="a7"/>
        <w:jc w:val="both"/>
      </w:pPr>
      <w:r w:rsidRPr="008516B3">
        <w:t>Изменения и дополнения к настоящему Положению принимается на общем собрании работников образовательного учреждения и утверждается директором образовательного учреждения. После внесения изменений в настоящее Положение или принятия его в новой редакции предыдущая редакция Положения утрачивает силу.</w:t>
      </w:r>
    </w:p>
    <w:p w:rsidR="002963B3" w:rsidRPr="008516B3" w:rsidRDefault="002963B3" w:rsidP="002963B3">
      <w:pPr>
        <w:pStyle w:val="a7"/>
        <w:rPr>
          <w:b/>
        </w:rPr>
      </w:pPr>
      <w:r w:rsidRPr="008516B3">
        <w:rPr>
          <w:b/>
        </w:rPr>
        <w:t xml:space="preserve">                           </w:t>
      </w:r>
      <w:r w:rsidR="008516B3">
        <w:rPr>
          <w:b/>
        </w:rPr>
        <w:t xml:space="preserve">               </w:t>
      </w:r>
      <w:bookmarkStart w:id="0" w:name="_GoBack"/>
      <w:bookmarkEnd w:id="0"/>
      <w:r w:rsidRPr="008516B3">
        <w:rPr>
          <w:b/>
        </w:rPr>
        <w:t>2.       Цели и задачи комиссии.</w:t>
      </w:r>
    </w:p>
    <w:p w:rsidR="002963B3" w:rsidRPr="008516B3" w:rsidRDefault="002963B3" w:rsidP="00FF7EE2">
      <w:pPr>
        <w:pStyle w:val="a7"/>
        <w:jc w:val="both"/>
      </w:pPr>
      <w:r w:rsidRPr="008516B3">
        <w:t xml:space="preserve">Комиссия осуществляет свою деятельность в целях </w:t>
      </w:r>
      <w:proofErr w:type="gramStart"/>
      <w:r w:rsidRPr="008516B3">
        <w:t>организации сотрудничества регулирования отношений работодателя</w:t>
      </w:r>
      <w:proofErr w:type="gramEnd"/>
      <w:r w:rsidRPr="008516B3">
        <w:t xml:space="preserve"> и работников в области охраны труда в образовательном учреждении.</w:t>
      </w:r>
    </w:p>
    <w:p w:rsidR="002963B3" w:rsidRPr="008516B3" w:rsidRDefault="002963B3" w:rsidP="00FF7EE2">
      <w:pPr>
        <w:pStyle w:val="a7"/>
        <w:jc w:val="both"/>
      </w:pPr>
      <w:r w:rsidRPr="008516B3">
        <w:t xml:space="preserve">  В своей деятельности Комиссия решает следующие основные задачи:</w:t>
      </w:r>
    </w:p>
    <w:p w:rsidR="002963B3" w:rsidRPr="008516B3" w:rsidRDefault="002963B3" w:rsidP="00FF7EE2">
      <w:pPr>
        <w:pStyle w:val="a7"/>
        <w:jc w:val="both"/>
      </w:pPr>
      <w:r w:rsidRPr="008516B3">
        <w:t>2.2.1. Разработка на основе предложений сторон плана работы по улучшению условий охраны труда, предупреждению травматизма и профессиональных заболеваний. Рассмотрение предложений по разработке организационно-технических санитарно-оздоровительных мероприятий для подготовки соглашения по охране труда.</w:t>
      </w:r>
    </w:p>
    <w:p w:rsidR="002963B3" w:rsidRPr="008516B3" w:rsidRDefault="002963B3" w:rsidP="00FF7EE2">
      <w:pPr>
        <w:pStyle w:val="a7"/>
        <w:jc w:val="both"/>
      </w:pPr>
      <w:r w:rsidRPr="008516B3">
        <w:t>2.2.2. Анализ существующего состояния условий и охраны труда в образовательном учреждении и подготовка соответствующих предложений в пределах своей компетенции по решению проблем охраны труда.</w:t>
      </w:r>
    </w:p>
    <w:p w:rsidR="002963B3" w:rsidRPr="008516B3" w:rsidRDefault="002963B3" w:rsidP="00FF7EE2">
      <w:pPr>
        <w:pStyle w:val="a7"/>
        <w:jc w:val="both"/>
      </w:pPr>
      <w:r w:rsidRPr="008516B3">
        <w:t>2.2.3.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льготах.</w:t>
      </w:r>
    </w:p>
    <w:p w:rsidR="002963B3" w:rsidRPr="008516B3" w:rsidRDefault="002963B3" w:rsidP="002963B3">
      <w:pPr>
        <w:pStyle w:val="a7"/>
        <w:rPr>
          <w:b/>
        </w:rPr>
      </w:pPr>
      <w:r w:rsidRPr="008516B3">
        <w:rPr>
          <w:b/>
        </w:rPr>
        <w:t xml:space="preserve">                                             3. ФУНКЦИИ И ПРАВА КОМИССИИ</w:t>
      </w:r>
    </w:p>
    <w:p w:rsidR="002963B3" w:rsidRPr="008516B3" w:rsidRDefault="002963B3" w:rsidP="00FF7EE2">
      <w:pPr>
        <w:pStyle w:val="a7"/>
        <w:jc w:val="both"/>
      </w:pPr>
      <w:r w:rsidRPr="008516B3">
        <w:t>3.1. Для выполнения поставленных задач на Комиссию возлагаются следующие функции:</w:t>
      </w:r>
    </w:p>
    <w:p w:rsidR="002963B3" w:rsidRPr="008516B3" w:rsidRDefault="002963B3" w:rsidP="00FF7EE2">
      <w:pPr>
        <w:pStyle w:val="a7"/>
        <w:jc w:val="both"/>
      </w:pPr>
      <w:r w:rsidRPr="008516B3">
        <w:lastRenderedPageBreak/>
        <w:t>3.1.1. Рассмотрение предложений работодателя, ответственных за работу по охране труда, а также работников по созданию здоровых и безопасных условий труда и проведения образовательного процесса, выработка рекомендаций, отвечающих требованиям сохранения жизни и здоровья работников и обучающихся в процессе трудовой и образовательной деятельности.</w:t>
      </w:r>
    </w:p>
    <w:p w:rsidR="002963B3" w:rsidRPr="008516B3" w:rsidRDefault="002963B3" w:rsidP="00FF7EE2">
      <w:pPr>
        <w:pStyle w:val="a7"/>
        <w:jc w:val="both"/>
      </w:pPr>
      <w:r w:rsidRPr="008516B3">
        <w:t>3.1.2. Рассмотрение результатов обследования состояния условий и охраны труда на рабочих и учебных местах, участие в проведении обследований по обращениям работников и выработка рекомендаций по устранению выявленных нарушений.</w:t>
      </w:r>
    </w:p>
    <w:p w:rsidR="002963B3" w:rsidRPr="008516B3" w:rsidRDefault="002963B3" w:rsidP="00FF7EE2">
      <w:pPr>
        <w:pStyle w:val="a7"/>
        <w:jc w:val="both"/>
      </w:pPr>
      <w:r w:rsidRPr="008516B3">
        <w:t>3.1.3.Изучение причин травматизма и профессиональных заболеваний, анализ эффективности проводимых мероприятий по условиям и охране труда, подготовка информационно-аналитических материалов о фактическом состоянии охраны труда в учреждении.</w:t>
      </w:r>
    </w:p>
    <w:p w:rsidR="002963B3" w:rsidRPr="008516B3" w:rsidRDefault="002963B3" w:rsidP="00FF7EE2">
      <w:pPr>
        <w:pStyle w:val="a7"/>
        <w:jc w:val="both"/>
      </w:pPr>
      <w:r w:rsidRPr="008516B3">
        <w:t>3.1.4. Анализ хода и результатов аттестации рабочих мест по условиям труда, участие в подготовке образовательного учреждения к проведению обязательной сертификации рабочих и учебных мест на соответствие требованиям охраны труда.</w:t>
      </w:r>
    </w:p>
    <w:p w:rsidR="002963B3" w:rsidRPr="008516B3" w:rsidRDefault="002963B3" w:rsidP="00FF7EE2">
      <w:pPr>
        <w:pStyle w:val="a7"/>
        <w:jc w:val="both"/>
      </w:pPr>
      <w:r w:rsidRPr="008516B3">
        <w:t>3.1.5. Изучение состояния и использования санитарно-бытовых помещений и санитарно-гигиенических устройств, обеспечения работников, обучающихся и воспитанников спецодеждой,</w:t>
      </w:r>
      <w:r w:rsidRPr="008516B3">
        <w:tab/>
      </w:r>
      <w:r w:rsidR="00551964">
        <w:t xml:space="preserve"> </w:t>
      </w:r>
      <w:proofErr w:type="spellStart"/>
      <w:r w:rsidRPr="008516B3">
        <w:t>спецобувью</w:t>
      </w:r>
      <w:proofErr w:type="spellEnd"/>
      <w:r w:rsidRPr="008516B3">
        <w:tab/>
        <w:t>и</w:t>
      </w:r>
      <w:r w:rsidRPr="008516B3">
        <w:tab/>
        <w:t>другими</w:t>
      </w:r>
      <w:r w:rsidRPr="008516B3">
        <w:tab/>
        <w:t>средствами индивидуальной защита, правильности их применения.</w:t>
      </w:r>
    </w:p>
    <w:p w:rsidR="002963B3" w:rsidRPr="008516B3" w:rsidRDefault="002963B3" w:rsidP="00FF7EE2">
      <w:pPr>
        <w:pStyle w:val="a7"/>
        <w:jc w:val="both"/>
      </w:pPr>
      <w:r w:rsidRPr="008516B3">
        <w:t>3.1.6.Оказание содействия работодателю в организации в образовательном учреждении обучения безопасным приемам и методам выполнения работ, проведении своевременного и качественного инструктажа работников и обучающихся по безопасности труда.</w:t>
      </w:r>
    </w:p>
    <w:p w:rsidR="002963B3" w:rsidRPr="008516B3" w:rsidRDefault="002963B3" w:rsidP="00FF7EE2">
      <w:pPr>
        <w:pStyle w:val="a7"/>
        <w:jc w:val="both"/>
      </w:pPr>
      <w:r w:rsidRPr="008516B3">
        <w:t>3.1.7. Участие в работе по пропаганде охраны труда в учреждении, повышению ответственности работников и обучающихся (воспитанников) за соблюдение</w:t>
      </w:r>
      <w:r w:rsidR="00551964">
        <w:t xml:space="preserve"> </w:t>
      </w:r>
      <w:r w:rsidRPr="008516B3">
        <w:t>требований по охране труда.</w:t>
      </w:r>
    </w:p>
    <w:p w:rsidR="002963B3" w:rsidRPr="008516B3" w:rsidRDefault="002963B3" w:rsidP="00FF7EE2">
      <w:pPr>
        <w:pStyle w:val="a7"/>
        <w:jc w:val="both"/>
      </w:pPr>
      <w:r w:rsidRPr="008516B3">
        <w:t>3.2.  Для осуществления возложенных функций комиссии предоставляются следующие права:</w:t>
      </w:r>
    </w:p>
    <w:p w:rsidR="002963B3" w:rsidRPr="008516B3" w:rsidRDefault="002963B3" w:rsidP="00FF7EE2">
      <w:pPr>
        <w:pStyle w:val="a7"/>
        <w:jc w:val="both"/>
      </w:pPr>
      <w:r w:rsidRPr="008516B3">
        <w:t>3.2.1. Получать от работодателя информацию о состоянии условий труда на рабочих и учебных местах, травматизма и профессиональных заболеваний, наличии опасных и вредных производственных факторов.</w:t>
      </w:r>
    </w:p>
    <w:p w:rsidR="002963B3" w:rsidRPr="008516B3" w:rsidRDefault="002963B3" w:rsidP="00FF7EE2">
      <w:pPr>
        <w:pStyle w:val="a7"/>
        <w:jc w:val="both"/>
      </w:pPr>
      <w:r w:rsidRPr="008516B3">
        <w:t>3.2.2. Заслушивать на своих заседаниях сообщения представителей работодателя по вопросам выполнения ими обязанностей по обеспечению здоровых и безопасных условий труда и проведения образовательного процесса, соблюдения гарантий права работников на охрану труда.</w:t>
      </w:r>
    </w:p>
    <w:p w:rsidR="002963B3" w:rsidRPr="008516B3" w:rsidRDefault="002963B3" w:rsidP="00FF7EE2">
      <w:pPr>
        <w:pStyle w:val="a7"/>
        <w:jc w:val="both"/>
      </w:pPr>
      <w:r w:rsidRPr="008516B3">
        <w:t>3.2.3. Участвовать в работе по формированию мероприятий коллективного договора или соглашения по охране труда по вопросам, находящимся в компетенции комитета (комиссии).</w:t>
      </w:r>
    </w:p>
    <w:p w:rsidR="002963B3" w:rsidRPr="008516B3" w:rsidRDefault="002963B3" w:rsidP="00FF7EE2">
      <w:pPr>
        <w:pStyle w:val="a7"/>
        <w:jc w:val="both"/>
      </w:pPr>
      <w:r w:rsidRPr="008516B3">
        <w:t>3.2.4. Вносить предложения работодателю о привлечении к дисциплинарной ответственности работников за нарушения требований норм, правил и инструкций по охране труда.</w:t>
      </w:r>
    </w:p>
    <w:p w:rsidR="002963B3" w:rsidRPr="008516B3" w:rsidRDefault="002963B3" w:rsidP="00FF7EE2">
      <w:pPr>
        <w:pStyle w:val="a7"/>
        <w:jc w:val="both"/>
      </w:pPr>
      <w:r w:rsidRPr="008516B3">
        <w:t>3.2.5.Обращаться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труда, сокрытия несчастных случаев и профессиональных заболеваний.</w:t>
      </w:r>
    </w:p>
    <w:p w:rsidR="002963B3" w:rsidRPr="008516B3" w:rsidRDefault="002963B3" w:rsidP="00FF7EE2">
      <w:pPr>
        <w:pStyle w:val="a7"/>
        <w:jc w:val="both"/>
      </w:pPr>
      <w:r w:rsidRPr="008516B3">
        <w:t>Вносить предложения работодателю о моральном и материальном поощрении работников образовательного учреждения за активное участие в работе по созданию здоровых и безопасных условий труда и проведения образовательного процесса в образовательном учреждении.</w:t>
      </w:r>
    </w:p>
    <w:p w:rsidR="002963B3" w:rsidRPr="008516B3" w:rsidRDefault="002963B3" w:rsidP="002963B3">
      <w:pPr>
        <w:pStyle w:val="a7"/>
        <w:rPr>
          <w:b/>
        </w:rPr>
      </w:pPr>
      <w:r w:rsidRPr="008516B3">
        <w:rPr>
          <w:b/>
        </w:rPr>
        <w:t xml:space="preserve">            4. ОРГАНИЗАЦИЯ И ПОРЯДОК ДЕЯТЕЛЬНОСТИ КОМИССИИ</w:t>
      </w:r>
    </w:p>
    <w:p w:rsidR="002963B3" w:rsidRPr="008516B3" w:rsidRDefault="002963B3" w:rsidP="00FF7EE2">
      <w:pPr>
        <w:pStyle w:val="a7"/>
        <w:jc w:val="both"/>
      </w:pPr>
      <w:r w:rsidRPr="008516B3">
        <w:t>Комиссия создается на паритетной основе из представителей администрации образовательного учреждения и трудового коллектива в составе не менее 4 человек.</w:t>
      </w:r>
    </w:p>
    <w:p w:rsidR="002963B3" w:rsidRPr="008516B3" w:rsidRDefault="002963B3" w:rsidP="00FF7EE2">
      <w:pPr>
        <w:pStyle w:val="a7"/>
        <w:jc w:val="both"/>
      </w:pPr>
      <w:r w:rsidRPr="008516B3">
        <w:lastRenderedPageBreak/>
        <w:t>В состав комиссии в обязательном порядке входят 2 представителя администрации образовательного учреждения и 2 представителя трудового коллектива.</w:t>
      </w:r>
    </w:p>
    <w:p w:rsidR="002963B3" w:rsidRPr="008516B3" w:rsidRDefault="002963B3" w:rsidP="00FF7EE2">
      <w:pPr>
        <w:pStyle w:val="a7"/>
        <w:jc w:val="both"/>
      </w:pPr>
      <w:r w:rsidRPr="008516B3">
        <w:t>Выдвижение в комиссию представителей работников проводится на общем собрании работников, а представители работодателя назначаются приказом руководителя учреждения. Представители работников отчитываются о проделанной работе не реже одного раза в год на общем собрании работников образовательного учреждения. В случае признания их деятельности неудовлетворительной собрание вправе отозвать их из состава комиссии и выдвинуть в его состав новых представителей.</w:t>
      </w:r>
    </w:p>
    <w:p w:rsidR="002963B3" w:rsidRPr="008516B3" w:rsidRDefault="002963B3" w:rsidP="00FF7EE2">
      <w:pPr>
        <w:pStyle w:val="a7"/>
        <w:jc w:val="both"/>
      </w:pPr>
      <w:r w:rsidRPr="008516B3">
        <w:t>Комиссия избирает из своего состава председателя и секретаря.  Председателем комиссии не может быть избран директор образовательного учреждения, его заместители, которые могут входить в комиссию только в качестве рядовых членов.</w:t>
      </w:r>
    </w:p>
    <w:p w:rsidR="002963B3" w:rsidRPr="008516B3" w:rsidRDefault="002963B3" w:rsidP="00FF7EE2">
      <w:pPr>
        <w:pStyle w:val="a7"/>
        <w:jc w:val="both"/>
      </w:pPr>
      <w:r w:rsidRPr="008516B3">
        <w:t>Члены Комиссии выполняют свои обязанности на общественных началах без освобождения от основной работы.</w:t>
      </w:r>
    </w:p>
    <w:p w:rsidR="002963B3" w:rsidRPr="008516B3" w:rsidRDefault="002963B3" w:rsidP="00FF7EE2">
      <w:pPr>
        <w:pStyle w:val="a7"/>
        <w:jc w:val="both"/>
      </w:pPr>
      <w:r w:rsidRPr="008516B3">
        <w:t>Заседания комиссии проводятся по мере необходимости, но не реже одного раза в квартал.</w:t>
      </w:r>
    </w:p>
    <w:p w:rsidR="002963B3" w:rsidRPr="008516B3" w:rsidRDefault="002963B3" w:rsidP="00FF7EE2">
      <w:pPr>
        <w:pStyle w:val="a7"/>
        <w:jc w:val="both"/>
      </w:pPr>
      <w:r w:rsidRPr="008516B3">
        <w:t xml:space="preserve">В своей работе комиссия взаимодействует с государственными органами управления охраной труда, органами надзора и </w:t>
      </w:r>
      <w:proofErr w:type="gramStart"/>
      <w:r w:rsidRPr="008516B3">
        <w:t>контроля за</w:t>
      </w:r>
      <w:proofErr w:type="gramEnd"/>
      <w:r w:rsidRPr="008516B3">
        <w:t xml:space="preserve"> охраной труда.</w:t>
      </w:r>
    </w:p>
    <w:p w:rsidR="00C921D7" w:rsidRPr="008516B3" w:rsidRDefault="00EC4C64" w:rsidP="00FF7EE2">
      <w:pPr>
        <w:pStyle w:val="a7"/>
        <w:jc w:val="both"/>
      </w:pPr>
    </w:p>
    <w:sectPr w:rsidR="00C921D7" w:rsidRPr="008516B3" w:rsidSect="00D428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C64" w:rsidRDefault="00EC4C64" w:rsidP="002963B3">
      <w:r>
        <w:separator/>
      </w:r>
    </w:p>
  </w:endnote>
  <w:endnote w:type="continuationSeparator" w:id="0">
    <w:p w:rsidR="00EC4C64" w:rsidRDefault="00EC4C64" w:rsidP="00296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9508332"/>
      <w:docPartObj>
        <w:docPartGallery w:val="Page Numbers (Bottom of Page)"/>
        <w:docPartUnique/>
      </w:docPartObj>
    </w:sdtPr>
    <w:sdtContent>
      <w:p w:rsidR="002963B3" w:rsidRDefault="00DB3833">
        <w:pPr>
          <w:pStyle w:val="a5"/>
          <w:jc w:val="right"/>
        </w:pPr>
        <w:r>
          <w:fldChar w:fldCharType="begin"/>
        </w:r>
        <w:r w:rsidR="002963B3">
          <w:instrText>PAGE   \* MERGEFORMAT</w:instrText>
        </w:r>
        <w:r>
          <w:fldChar w:fldCharType="separate"/>
        </w:r>
        <w:r w:rsidR="00FF7EE2">
          <w:rPr>
            <w:noProof/>
          </w:rPr>
          <w:t>1</w:t>
        </w:r>
        <w:r>
          <w:fldChar w:fldCharType="end"/>
        </w:r>
      </w:p>
    </w:sdtContent>
  </w:sdt>
  <w:p w:rsidR="002963B3" w:rsidRDefault="002963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C64" w:rsidRDefault="00EC4C64" w:rsidP="002963B3">
      <w:r>
        <w:separator/>
      </w:r>
    </w:p>
  </w:footnote>
  <w:footnote w:type="continuationSeparator" w:id="0">
    <w:p w:rsidR="00EC4C64" w:rsidRDefault="00EC4C64" w:rsidP="00296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1276"/>
    <w:multiLevelType w:val="hybridMultilevel"/>
    <w:tmpl w:val="BCA000E6"/>
    <w:lvl w:ilvl="0" w:tplc="D3E2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A8DF4">
      <w:numFmt w:val="none"/>
      <w:lvlText w:val=""/>
      <w:lvlJc w:val="left"/>
      <w:pPr>
        <w:tabs>
          <w:tab w:val="num" w:pos="360"/>
        </w:tabs>
      </w:pPr>
    </w:lvl>
    <w:lvl w:ilvl="2" w:tplc="4898848A">
      <w:numFmt w:val="none"/>
      <w:lvlText w:val=""/>
      <w:lvlJc w:val="left"/>
      <w:pPr>
        <w:tabs>
          <w:tab w:val="num" w:pos="360"/>
        </w:tabs>
      </w:pPr>
    </w:lvl>
    <w:lvl w:ilvl="3" w:tplc="29E6B6B2">
      <w:numFmt w:val="none"/>
      <w:lvlText w:val=""/>
      <w:lvlJc w:val="left"/>
      <w:pPr>
        <w:tabs>
          <w:tab w:val="num" w:pos="360"/>
        </w:tabs>
      </w:pPr>
    </w:lvl>
    <w:lvl w:ilvl="4" w:tplc="5E963EFE">
      <w:numFmt w:val="none"/>
      <w:lvlText w:val=""/>
      <w:lvlJc w:val="left"/>
      <w:pPr>
        <w:tabs>
          <w:tab w:val="num" w:pos="360"/>
        </w:tabs>
      </w:pPr>
    </w:lvl>
    <w:lvl w:ilvl="5" w:tplc="08B8D002">
      <w:numFmt w:val="none"/>
      <w:lvlText w:val=""/>
      <w:lvlJc w:val="left"/>
      <w:pPr>
        <w:tabs>
          <w:tab w:val="num" w:pos="360"/>
        </w:tabs>
      </w:pPr>
    </w:lvl>
    <w:lvl w:ilvl="6" w:tplc="65640F66">
      <w:numFmt w:val="none"/>
      <w:lvlText w:val=""/>
      <w:lvlJc w:val="left"/>
      <w:pPr>
        <w:tabs>
          <w:tab w:val="num" w:pos="360"/>
        </w:tabs>
      </w:pPr>
    </w:lvl>
    <w:lvl w:ilvl="7" w:tplc="2FEE15D2">
      <w:numFmt w:val="none"/>
      <w:lvlText w:val=""/>
      <w:lvlJc w:val="left"/>
      <w:pPr>
        <w:tabs>
          <w:tab w:val="num" w:pos="360"/>
        </w:tabs>
      </w:pPr>
    </w:lvl>
    <w:lvl w:ilvl="8" w:tplc="810AD65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91E3FE7"/>
    <w:multiLevelType w:val="multilevel"/>
    <w:tmpl w:val="76807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">
    <w:nsid w:val="37393E87"/>
    <w:multiLevelType w:val="multilevel"/>
    <w:tmpl w:val="266AF5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8C76E72"/>
    <w:multiLevelType w:val="multilevel"/>
    <w:tmpl w:val="E5322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7C411B2A"/>
    <w:multiLevelType w:val="multilevel"/>
    <w:tmpl w:val="4A0894E8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3B3"/>
    <w:rsid w:val="00100150"/>
    <w:rsid w:val="00134598"/>
    <w:rsid w:val="001C6B51"/>
    <w:rsid w:val="0025193D"/>
    <w:rsid w:val="002963B3"/>
    <w:rsid w:val="002F3361"/>
    <w:rsid w:val="00551964"/>
    <w:rsid w:val="006D4FF9"/>
    <w:rsid w:val="008516B3"/>
    <w:rsid w:val="00940C6C"/>
    <w:rsid w:val="00C576DB"/>
    <w:rsid w:val="00D428BF"/>
    <w:rsid w:val="00DB3833"/>
    <w:rsid w:val="00EC4C64"/>
    <w:rsid w:val="00F53EF1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3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63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96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63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3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3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63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96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63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3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868B-60CE-43BB-9CFB-DB75A411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10</cp:revision>
  <cp:lastPrinted>2019-11-20T10:48:00Z</cp:lastPrinted>
  <dcterms:created xsi:type="dcterms:W3CDTF">2019-08-17T13:47:00Z</dcterms:created>
  <dcterms:modified xsi:type="dcterms:W3CDTF">2020-01-21T19:35:00Z</dcterms:modified>
</cp:coreProperties>
</file>