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30B" w:rsidRDefault="004F330B" w:rsidP="004F330B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222222"/>
          <w:sz w:val="40"/>
          <w:szCs w:val="40"/>
        </w:rPr>
      </w:pPr>
      <w:r>
        <w:rPr>
          <w:rFonts w:ascii="Arial" w:hAnsi="Arial" w:cs="Arial"/>
          <w:color w:val="222222"/>
          <w:sz w:val="40"/>
          <w:szCs w:val="40"/>
        </w:rPr>
        <w:t>Использование технологии "мозгового штурма" в организации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40"/>
          <w:szCs w:val="40"/>
        </w:rPr>
      </w:pPr>
      <w:r>
        <w:rPr>
          <w:rFonts w:ascii="Arial" w:hAnsi="Arial" w:cs="Arial"/>
          <w:color w:val="222222"/>
          <w:sz w:val="40"/>
          <w:szCs w:val="40"/>
        </w:rPr>
        <w:t>внеурочной деятельности обучающихся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B6B6B6"/>
          <w:sz w:val="26"/>
          <w:szCs w:val="26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Внеурочная деятельность представляет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собой составную часть учебно-воспитательного процесса и одну из форм организации свободного времени учащихся. Внеурочная деятельность является досуговой деятельностью, которая организуется во внеурочное время с целью удовлетворения потребностей обучающихся их содержательного досуга.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Для организации правильной системы </w:t>
      </w:r>
      <w:r>
        <w:rPr>
          <w:rFonts w:ascii="Arial" w:hAnsi="Arial" w:cs="Arial"/>
          <w:i/>
          <w:iCs/>
          <w:color w:val="222222"/>
          <w:sz w:val="28"/>
          <w:szCs w:val="28"/>
        </w:rPr>
        <w:t xml:space="preserve">внеурочной деятельности </w:t>
      </w:r>
      <w:r>
        <w:rPr>
          <w:rFonts w:ascii="Arial" w:hAnsi="Arial" w:cs="Arial"/>
          <w:color w:val="222222"/>
          <w:sz w:val="28"/>
          <w:szCs w:val="28"/>
        </w:rPr>
        <w:t>необходимо стремление педагога создать эффективные условия для успешного развития познавательных потребностей учащегося.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Внеурочная деятельность должна быть направлена не только на развлечение ребенка, но так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же и на обучение и развитие у ребенка способностей (творческих, интеллектуальных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i/>
          <w:iCs/>
          <w:color w:val="222222"/>
          <w:sz w:val="28"/>
          <w:szCs w:val="28"/>
        </w:rPr>
        <w:t xml:space="preserve">Технология мозгового штурма </w:t>
      </w:r>
      <w:r>
        <w:rPr>
          <w:rFonts w:ascii="Arial" w:hAnsi="Arial" w:cs="Arial"/>
          <w:color w:val="222222"/>
          <w:sz w:val="28"/>
          <w:szCs w:val="28"/>
        </w:rPr>
        <w:t>отличается своей простотой и доступностью в использовании, на занятии можно легко сгенерировать новую непохожую ни на что ситуацию, тем самым развить совершенно новую нестандартную ситуацию. Технология мозгового штурма имеет и огромный воспитательный потенциал.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Цель применения данной технологии на занятиях – поиск нестандартных решений проблем в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обычной ситуации.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Применение на занятиях технологии мозгового штурма позволяет решать следующие задачи: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развитие креативного мышления;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более легкое усвоение учебного материала;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связь теории и практики в процессе учебной деятельности;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активизация познавательного интереса и мотивации;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формирование и развитие способности концентрироваться на                 задании, использовать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логическое мышление в ходе решения поставленной задачи;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развитие внимания, памяти, мышления;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формирование потребности решать актуальные задачи во   взаимодействии с одноклассниками.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lastRenderedPageBreak/>
        <w:t xml:space="preserve">Для правильной организации занятия с использованием технологии мозгового штурма необходимо поставить такую задачу, которая будет значимой и интересной для школьника, а </w:t>
      </w:r>
      <w:proofErr w:type="gramStart"/>
      <w:r>
        <w:rPr>
          <w:rFonts w:ascii="Arial" w:hAnsi="Arial" w:cs="Arial"/>
          <w:color w:val="222222"/>
          <w:sz w:val="28"/>
          <w:szCs w:val="28"/>
        </w:rPr>
        <w:t>так же</w:t>
      </w:r>
      <w:proofErr w:type="gramEnd"/>
      <w:r>
        <w:rPr>
          <w:rFonts w:ascii="Arial" w:hAnsi="Arial" w:cs="Arial"/>
          <w:color w:val="222222"/>
          <w:sz w:val="28"/>
          <w:szCs w:val="28"/>
        </w:rPr>
        <w:t xml:space="preserve"> должна иметь практическую или теоретическую направленность.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Общее требование для данной методики - это существование множества решений проблемы, которая ставится обучающимся в качестве учебной и воспитательной задачи.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33"/>
          <w:szCs w:val="33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color w:val="222222"/>
          <w:sz w:val="33"/>
          <w:szCs w:val="33"/>
        </w:rPr>
        <w:t>Мозговой штурм проводится в несколько этапов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1. Предварительный этап – постановка проблемы.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В ходе этого этапа четко формулируется проблема, проводится отбор участников и распределение ролей в зависимости от выбранного способа проведения штурма. Важным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аспектом является выбор ведущего, так как от него зависит координация всех участников и успех всего мероприятия.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2. Генерация идей.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Этот этап по праву считается самым важным, так как именно от него зависит успех всего штурма. Для этого необходимо соблюдать следующие правила: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нет плохих идей </w:t>
      </w:r>
      <w:r>
        <w:rPr>
          <w:rFonts w:ascii="Arial" w:hAnsi="Arial" w:cs="Arial"/>
          <w:i/>
          <w:iCs/>
          <w:color w:val="222222"/>
          <w:sz w:val="28"/>
          <w:szCs w:val="28"/>
        </w:rPr>
        <w:t>(фиксируются абсолютно все идеи – нет никаких ограничений)</w:t>
      </w:r>
      <w:r>
        <w:rPr>
          <w:rFonts w:ascii="Arial" w:hAnsi="Arial" w:cs="Arial"/>
          <w:color w:val="222222"/>
          <w:sz w:val="28"/>
          <w:szCs w:val="28"/>
        </w:rPr>
        <w:t>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запрещена любая критика (даже в форме жестов и усмешек в сторону генератора идей);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необходимо поддержание радостной и расслабленной атмосферы.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После этого этапа </w:t>
      </w:r>
      <w:proofErr w:type="gramStart"/>
      <w:r>
        <w:rPr>
          <w:rFonts w:ascii="Arial" w:hAnsi="Arial" w:cs="Arial"/>
          <w:color w:val="222222"/>
          <w:sz w:val="28"/>
          <w:szCs w:val="28"/>
        </w:rPr>
        <w:t>необходимо сделать</w:t>
      </w:r>
      <w:proofErr w:type="gramEnd"/>
      <w:r>
        <w:rPr>
          <w:rFonts w:ascii="Arial" w:hAnsi="Arial" w:cs="Arial"/>
          <w:color w:val="222222"/>
          <w:sz w:val="28"/>
          <w:szCs w:val="28"/>
        </w:rPr>
        <w:t xml:space="preserve"> перерыв на физкультминутку.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3. Оценка и отбор лучших идей.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На предыдущем этапе были сделаны быстрые наброски идей. Теперь их необходимо оценить по определенным критериям и выбрать наиболее оптимальные для решения поставленной проблемы.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Успех "мозгового штурма" зависит от двух принципов: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1. Синергетический эффект – при совместной дискуссии появляются идеи более высоко качества, чем при индивидуальной работе. Это происходит из-за того, что даже самая непрактичная и необоснованная идея, доработанная совместными усилиями, может стать более конструктивной и пригодной для применения на практике.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2. Состояние генерирования идей, этап пика творческой активности нельзя тормозить оценкой этих идей – это основное отличие "мозгового штурма" от других методов.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lastRenderedPageBreak/>
        <w:t>Критерием эффективности "мозгового штурма" является количество сгенерированных идей.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Очень важным аспектом проведения "мозгового штурма" является поддержание особой дружеской атмосферы, что зависит от педагога. Именно он поддерживает активность обсуждения, вдохновляет учащихся и создает особое творческое пространство – все это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способствует выдвижению новых идей.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Выбор того или иного метода "мозгового штурма", а </w:t>
      </w:r>
      <w:proofErr w:type="gramStart"/>
      <w:r>
        <w:rPr>
          <w:rFonts w:ascii="Arial" w:hAnsi="Arial" w:cs="Arial"/>
          <w:color w:val="222222"/>
          <w:sz w:val="28"/>
          <w:szCs w:val="28"/>
        </w:rPr>
        <w:t>так же</w:t>
      </w:r>
      <w:proofErr w:type="gramEnd"/>
      <w:r>
        <w:rPr>
          <w:rFonts w:ascii="Arial" w:hAnsi="Arial" w:cs="Arial"/>
          <w:color w:val="222222"/>
          <w:sz w:val="28"/>
          <w:szCs w:val="28"/>
        </w:rPr>
        <w:t xml:space="preserve"> результативность, зависит от многих параметров, что требует от ведущего группы определенных практических навыком,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коммуникативных способностей и умением поддерживать настрой всех участников штурма.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Задача педагога выбрать из всего многообразия наиболее оптимальную технику, отвечающую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определенным задачам и подходящую для конкретной ситуации.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При выборе должны учитываться следующие критерии: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Pr="004F330B" w:rsidRDefault="004F330B" w:rsidP="004F330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 w:rsidRPr="004F330B">
        <w:rPr>
          <w:rFonts w:ascii="Arial" w:hAnsi="Arial" w:cs="Arial"/>
          <w:color w:val="222222"/>
          <w:sz w:val="28"/>
          <w:szCs w:val="28"/>
        </w:rPr>
        <w:t>Особенности группы – размер, неоднородность состава, статус и возраст участников.</w:t>
      </w:r>
    </w:p>
    <w:p w:rsidR="004F330B" w:rsidRPr="004F330B" w:rsidRDefault="004F330B" w:rsidP="004F330B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222222"/>
          <w:sz w:val="28"/>
          <w:szCs w:val="28"/>
        </w:rPr>
      </w:pPr>
    </w:p>
    <w:p w:rsidR="004F330B" w:rsidRPr="004F330B" w:rsidRDefault="004F330B" w:rsidP="004F330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 w:rsidRPr="004F330B">
        <w:rPr>
          <w:rFonts w:ascii="Arial" w:hAnsi="Arial" w:cs="Arial"/>
          <w:color w:val="222222"/>
          <w:sz w:val="28"/>
          <w:szCs w:val="28"/>
        </w:rPr>
        <w:t>Характеристики проблемы – четкость определения, сложность и новизна.</w:t>
      </w:r>
    </w:p>
    <w:p w:rsidR="004F330B" w:rsidRPr="004F330B" w:rsidRDefault="004F330B" w:rsidP="004F330B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</w:t>
      </w:r>
      <w:r>
        <w:rPr>
          <w:rFonts w:ascii="Arial" w:hAnsi="Arial" w:cs="Arial"/>
          <w:color w:val="222222"/>
          <w:sz w:val="28"/>
          <w:szCs w:val="28"/>
        </w:rPr>
        <w:t>3. Условия проведения – наличие оборудования, канцелярских принадлежностей, уровень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комфорта в помещении и т.д.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Подготовка к мозговому штурму включает следующие шаги: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определение цели занятия, конкретизация учебной задачи;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планирование общего хода занятия внеурочной деятельности,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определение затраченного времени для каждого этапа занятия;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подбор вопросов для разминки;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разработка критериев для оценки поступивших предложений и идей, что позволит целенаправленно и содержательно провести анализ и обобщение итогов занятия.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color w:val="222222"/>
          <w:sz w:val="33"/>
          <w:szCs w:val="33"/>
        </w:rPr>
        <w:t>Как же грамотно организовать использование на уроке технологии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color w:val="222222"/>
          <w:sz w:val="33"/>
          <w:szCs w:val="33"/>
        </w:rPr>
        <w:t>"мозгового штурма"?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Прежде всего, следует указать на то, что проводится четкая организационная работа с учащимися. Дети знакомятся с правилами ведения дискуссии и основами технологии.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Далее, на уроке учитель сообщает детям тему занятия, формулирует актуальную проблему для решения в ходе занятия.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lastRenderedPageBreak/>
        <w:t>Какие проблемы можно решить с помощью технологии "Мозгового штурма"? – Данная технология позволяет решить абсолютно любую задачу, у которой имеется несколько возможных вариантов решения. Нельзя давать слишком объемные или абстрактные проблемы.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Проблема должна быть простой и понятной.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В ходе занятия педагог напоминает учащимся условия коллективной работы и правила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мозгового штурма. Заранее на подготовительном этапе педагог разделяет класс на группы по 4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человека в каждой группе. При этом группы должны быть сбалансированными. В каждой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микрогруппе</w:t>
      </w:r>
      <w:proofErr w:type="spellEnd"/>
      <w:r>
        <w:rPr>
          <w:rFonts w:ascii="Arial" w:hAnsi="Arial" w:cs="Arial"/>
          <w:color w:val="222222"/>
          <w:sz w:val="28"/>
          <w:szCs w:val="28"/>
        </w:rPr>
        <w:t xml:space="preserve"> выбирается по одному эксперту, который должен фиксировать идеи, оценивать их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и отбирать самые перспективные предложения.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Рассадку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микрогрупп</w:t>
      </w:r>
      <w:proofErr w:type="spellEnd"/>
      <w:r>
        <w:rPr>
          <w:rFonts w:ascii="Arial" w:hAnsi="Arial" w:cs="Arial"/>
          <w:color w:val="222222"/>
          <w:sz w:val="28"/>
          <w:szCs w:val="28"/>
        </w:rPr>
        <w:t xml:space="preserve"> следует провести так, чтобы дети хорошо видели друг друга. Далее, проводится фронтальная разминка с тем, чтобы обучающиеся смогли освободиться от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стереотипов и психологических барьеров. Разминка проводится в быстром темпе. На данном этапе возможно появление легкого шума и оживления в классе. Не стоит это пресекать.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Учителю не стоит вмешиваться в работу групп. Время основной сессии – 10–15 минут.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На данном этапе все решения должны фиксироваться на ватмане или листке бумаги. Во время этапа отбора лучшей идеи, экспертам следует объединиться в группы и оценить предложенные идеи с тем, чтобы выбрать лучшую. Время работы экспертом не больше 5 минут. Если позволяют возможности, то эксперты могут перейти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в другое помещение или выйти в школьную рекреацию.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С рабочими группами на данном этапе педагог проводит игры, т.е. фактически остальные дети на данном этапе отдыхают. Можно включить музыку и дать возможность подвигаться,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переключиться, либо предложить им несложные задания в игровой форме, например, решить кроссворд по данному курсу, обсудить интересные ситуации и др.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На заключительном этапе представители группы экспертов делают сообщение о результатах мозгового штурма. Они называют общее количество предложенных в ходе штурма идей, знакомят с лучшими из них. Авторы отмеченных идей обосновывают свои предложения и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должны защитить их. По итогам защиты и обсуждения голосованием выбирается коллективное решение об использовании тех или иных предложений. Педагог же в свою очередь подводит итог, давая общую оценку работе групп в целом. По времени заключительный этап является самым продолжительным.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При этом важно отметить положительное в работе, моменты проявления высокой степени творчества, успехи коллективной деятельности и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т.п</w:t>
      </w:r>
      <w:proofErr w:type="spellEnd"/>
      <w:r>
        <w:rPr>
          <w:rFonts w:ascii="Arial" w:hAnsi="Arial" w:cs="Arial"/>
          <w:color w:val="222222"/>
          <w:sz w:val="28"/>
          <w:szCs w:val="28"/>
        </w:rPr>
        <w:t xml:space="preserve">, создавая в учебной группе творческую атмосферу. </w:t>
      </w:r>
      <w:r>
        <w:rPr>
          <w:rFonts w:ascii="Arial" w:hAnsi="Arial" w:cs="Arial"/>
          <w:color w:val="222222"/>
          <w:sz w:val="28"/>
          <w:szCs w:val="28"/>
        </w:rPr>
        <w:lastRenderedPageBreak/>
        <w:t>Даже если успехи группы не блестящие, все равно нужно опираться на положительное в ее работе, чтобы стимулировать у учащихся желание добиться больших результатов в будущем. По времени заключительный этап самый продолжительный (10–15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минут). Этот этап очень важен в учебном плане, так как при обсуждении и защите идей происходит интенсивный обмен информацией, ее осмысление и активное усвоение.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Как правило, мозговой штурм проходит очень продуктивно и дает хорошие результаты. Метод мозгового штурма можно применить и на любой стадии проектирования при создании </w:t>
      </w:r>
      <w:proofErr w:type="gramStart"/>
      <w:r>
        <w:rPr>
          <w:rFonts w:ascii="Arial" w:hAnsi="Arial" w:cs="Arial"/>
          <w:color w:val="222222"/>
          <w:sz w:val="28"/>
          <w:szCs w:val="28"/>
        </w:rPr>
        <w:t>проектных и исследовательских работ</w:t>
      </w:r>
      <w:proofErr w:type="gramEnd"/>
      <w:r>
        <w:rPr>
          <w:rFonts w:ascii="Arial" w:hAnsi="Arial" w:cs="Arial"/>
          <w:color w:val="222222"/>
          <w:sz w:val="28"/>
          <w:szCs w:val="28"/>
        </w:rPr>
        <w:t xml:space="preserve"> учащихся для выявления наиболее интересующих их тем и вопросов. Учитель в этой ситуации выступает консультантом, координатором проекта, помощником, направляющим поиск решения проблемы, но не доминирующей фигурой.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Технология "мозгового штурма" является одной из самых эффективных форм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работы в данном модуле "Школы здоровья", помогая решить важнейшие педагогические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задачи: поддержать высокую познавательную активность и мотивацию обучающихся, поощрять их активность и самостоятельность, расширять возможности обучения и самообучения, развивать навыки рефлексивной и оценочной деятельности учащихся. Проводимая работа, помогает ученикам не только в дальнейшем обучении.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Тем более, что в федеральных государственных стандартах второго поколения приоритетом начального общего образования становится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деятельностно</w:t>
      </w:r>
      <w:proofErr w:type="spellEnd"/>
      <w:r>
        <w:rPr>
          <w:rFonts w:ascii="Arial" w:hAnsi="Arial" w:cs="Arial"/>
          <w:color w:val="222222"/>
          <w:sz w:val="28"/>
          <w:szCs w:val="28"/>
        </w:rPr>
        <w:t>-ориентированное обучение, т. к. именно оно помогает решить задачу формирования универсальных учебных действий.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А как показывает многолетний опыт зарубежных и российских школ, решить эту задачу можно именно через организацию различных методов в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деятельностно</w:t>
      </w:r>
      <w:proofErr w:type="spellEnd"/>
      <w:r>
        <w:rPr>
          <w:rFonts w:ascii="Arial" w:hAnsi="Arial" w:cs="Arial"/>
          <w:color w:val="222222"/>
          <w:sz w:val="28"/>
          <w:szCs w:val="28"/>
        </w:rPr>
        <w:t>-ориентированном обучении.</w:t>
      </w:r>
    </w:p>
    <w:p w:rsidR="004F330B" w:rsidRDefault="004F330B" w:rsidP="004F3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Метод мозгового штурма эффективен и интересен, полезен и важен как для учителя, так и для учащихся начальной школы в организации внеурочной деятельности, создавая единое целое с учебными целями и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внеучебной</w:t>
      </w:r>
      <w:proofErr w:type="spellEnd"/>
      <w:r>
        <w:rPr>
          <w:rFonts w:ascii="Arial" w:hAnsi="Arial" w:cs="Arial"/>
          <w:color w:val="222222"/>
          <w:sz w:val="28"/>
          <w:szCs w:val="28"/>
        </w:rPr>
        <w:t xml:space="preserve"> деятельностью.</w:t>
      </w:r>
    </w:p>
    <w:p w:rsidR="004F330B" w:rsidRDefault="004F330B" w:rsidP="004F330B"/>
    <w:p w:rsidR="004F330B" w:rsidRPr="00FF1821" w:rsidRDefault="004F330B" w:rsidP="004F3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821">
        <w:rPr>
          <w:rFonts w:ascii="Times New Roman" w:hAnsi="Times New Roman" w:cs="Times New Roman"/>
          <w:b/>
          <w:sz w:val="24"/>
          <w:szCs w:val="24"/>
        </w:rPr>
        <w:t>Календарно-тематическ</w:t>
      </w:r>
      <w:r>
        <w:rPr>
          <w:rFonts w:ascii="Times New Roman" w:hAnsi="Times New Roman" w:cs="Times New Roman"/>
          <w:b/>
          <w:sz w:val="24"/>
          <w:szCs w:val="24"/>
        </w:rPr>
        <w:t xml:space="preserve">ое планирование 8 класс </w:t>
      </w:r>
    </w:p>
    <w:tbl>
      <w:tblPr>
        <w:tblStyle w:val="a3"/>
        <w:tblW w:w="10648" w:type="dxa"/>
        <w:tblLook w:val="04A0" w:firstRow="1" w:lastRow="0" w:firstColumn="1" w:lastColumn="0" w:noHBand="0" w:noVBand="1"/>
      </w:tblPr>
      <w:tblGrid>
        <w:gridCol w:w="1101"/>
        <w:gridCol w:w="6095"/>
        <w:gridCol w:w="850"/>
        <w:gridCol w:w="1418"/>
        <w:gridCol w:w="1184"/>
      </w:tblGrid>
      <w:tr w:rsidR="004F330B" w:rsidTr="00306142">
        <w:trPr>
          <w:trHeight w:val="273"/>
        </w:trPr>
        <w:tc>
          <w:tcPr>
            <w:tcW w:w="1101" w:type="dxa"/>
            <w:vMerge w:val="restart"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095" w:type="dxa"/>
            <w:vMerge w:val="restart"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3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4F330B" w:rsidRPr="00A50D36" w:rsidRDefault="004F330B" w:rsidP="00306142">
            <w:pPr>
              <w:tabs>
                <w:tab w:val="left" w:pos="551"/>
                <w:tab w:val="center" w:pos="29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2602" w:type="dxa"/>
            <w:gridSpan w:val="2"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3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F330B" w:rsidTr="00306142">
        <w:trPr>
          <w:trHeight w:val="258"/>
        </w:trPr>
        <w:tc>
          <w:tcPr>
            <w:tcW w:w="1101" w:type="dxa"/>
            <w:vMerge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F330B" w:rsidRPr="00A50D36" w:rsidRDefault="004F330B" w:rsidP="0030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3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84" w:type="dxa"/>
          </w:tcPr>
          <w:p w:rsidR="004F330B" w:rsidRPr="00A50D36" w:rsidRDefault="004F330B" w:rsidP="004F3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50D3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Pr="00A50D36" w:rsidRDefault="004F330B" w:rsidP="00306142">
            <w:r>
              <w:t xml:space="preserve">        1</w:t>
            </w:r>
          </w:p>
        </w:tc>
        <w:tc>
          <w:tcPr>
            <w:tcW w:w="6095" w:type="dxa"/>
          </w:tcPr>
          <w:p w:rsidR="004F330B" w:rsidRPr="00A50D36" w:rsidRDefault="004F330B" w:rsidP="00306142">
            <w:r>
              <w:t>Тест « Просто предложи»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4.09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 на основе изображений.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11.09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95" w:type="dxa"/>
          </w:tcPr>
          <w:p w:rsidR="004F330B" w:rsidRPr="002516BE" w:rsidRDefault="004F330B" w:rsidP="00306142">
            <w:r>
              <w:t>Погружение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семья? На чем основывается семья? Какие семейные ценности вы знаете? Какие семейные ценности у вас в семье? Что вы думаете о современной семье?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«мозговой штурм»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ли изучать иностранные языки?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 необычайные вопросы»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4F330B" w:rsidRPr="00757F5F" w:rsidRDefault="004F330B" w:rsidP="00306142">
            <w:r>
              <w:t>В чем польза воды?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у людей здоровые зубы?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30.10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Пища которую потребляет человек, состоит из 7 основных компонентов: жиров, углеводов, витаминов, минеральных веществ, клетчатки, воды. Что не названо в списке?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белки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. ( разобрать все эти компоненты)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«Защита информации»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атака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пресс-конференция» 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фразу-дом это…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чего зависит здоровье детей?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4F330B" w:rsidRPr="00CB2B84" w:rsidRDefault="004F330B" w:rsidP="00306142">
            <w:r>
              <w:t>Для чего создаются организации?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25.12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30 способов использования канцелярской скрепки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туризм- это…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Роджество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высказывают ассоциации)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Упрощение выражений ( работа с текстом)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5.02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4F330B" w:rsidRPr="00A50D36" w:rsidRDefault="004F330B" w:rsidP="00306142">
            <w:r>
              <w:t>Загадки</w:t>
            </w:r>
          </w:p>
        </w:tc>
        <w:tc>
          <w:tcPr>
            <w:tcW w:w="850" w:type="dxa"/>
          </w:tcPr>
          <w:p w:rsidR="004F330B" w:rsidRPr="00A50D36" w:rsidRDefault="004F330B" w:rsidP="00306142">
            <w:r>
              <w:t xml:space="preserve">     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секрет успеха здоровья?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«Жевать или не жевать» (вред или польза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ассоциации возникают с понятием « структура»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атака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492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«Чипсы: вред или польза?»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бытовых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проблем(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выбраться из комнаты, если испортился замок или нет ключа?</w:t>
            </w:r>
          </w:p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Отключили электроэнергию, не работает холодильник, телевизор. нет освещения.) Как решить эти проблемы?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15.04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70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Фантастические ситуации: на машине времени мы попали в первобытный век. Как выжить в этой ситуации?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4F330B" w:rsidRPr="00A50D36" w:rsidRDefault="004F330B" w:rsidP="00306142">
            <w:r>
              <w:t>Придумать дом будущего</w:t>
            </w:r>
          </w:p>
        </w:tc>
        <w:tc>
          <w:tcPr>
            <w:tcW w:w="850" w:type="dxa"/>
          </w:tcPr>
          <w:p w:rsidR="004F330B" w:rsidRPr="00A50D36" w:rsidRDefault="004F330B" w:rsidP="00306142">
            <w:r>
              <w:t xml:space="preserve">    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можно положить в торт чтоб он был вкусным?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на логическое мышление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557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 на логическое мышление</w:t>
            </w:r>
          </w:p>
        </w:tc>
        <w:tc>
          <w:tcPr>
            <w:tcW w:w="850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30B" w:rsidTr="00306142">
        <w:trPr>
          <w:trHeight w:val="143"/>
        </w:trPr>
        <w:tc>
          <w:tcPr>
            <w:tcW w:w="1101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4F330B" w:rsidRPr="00C657AE" w:rsidRDefault="004F330B" w:rsidP="00306142">
            <w:r>
              <w:t>Упражнения на логическое мышление</w:t>
            </w:r>
          </w:p>
        </w:tc>
        <w:tc>
          <w:tcPr>
            <w:tcW w:w="850" w:type="dxa"/>
          </w:tcPr>
          <w:p w:rsidR="004F330B" w:rsidRPr="00C657AE" w:rsidRDefault="004F330B" w:rsidP="00306142">
            <w:r>
              <w:t xml:space="preserve">     1</w:t>
            </w:r>
          </w:p>
        </w:tc>
        <w:tc>
          <w:tcPr>
            <w:tcW w:w="1418" w:type="dxa"/>
          </w:tcPr>
          <w:p w:rsidR="004F330B" w:rsidRDefault="004F330B" w:rsidP="0030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184" w:type="dxa"/>
          </w:tcPr>
          <w:p w:rsidR="004F330B" w:rsidRDefault="004F330B" w:rsidP="00306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30B" w:rsidRPr="00A50D36" w:rsidRDefault="004F330B" w:rsidP="004F330B">
      <w:pPr>
        <w:rPr>
          <w:rFonts w:ascii="Times New Roman" w:hAnsi="Times New Roman" w:cs="Times New Roman"/>
          <w:sz w:val="24"/>
          <w:szCs w:val="24"/>
        </w:rPr>
      </w:pPr>
    </w:p>
    <w:p w:rsidR="00C12D99" w:rsidRDefault="00C12D99"/>
    <w:sectPr w:rsidR="00C1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70122"/>
    <w:multiLevelType w:val="hybridMultilevel"/>
    <w:tmpl w:val="556ED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0B"/>
    <w:rsid w:val="004F330B"/>
    <w:rsid w:val="00C1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FEC4"/>
  <w15:chartTrackingRefBased/>
  <w15:docId w15:val="{E98FF070-8763-4FDF-97FC-D8B8ED59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1790</Words>
  <Characters>10204</Characters>
  <Application>Microsoft Office Word</Application>
  <DocSecurity>0</DocSecurity>
  <Lines>85</Lines>
  <Paragraphs>23</Paragraphs>
  <ScaleCrop>false</ScaleCrop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2020-01-11T08:02:00Z</dcterms:created>
  <dcterms:modified xsi:type="dcterms:W3CDTF">2020-01-11T08:10:00Z</dcterms:modified>
</cp:coreProperties>
</file>