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650C" w:rsidRPr="00F762C5" w:rsidRDefault="00BF650C" w:rsidP="00BF650C">
      <w:pPr>
        <w:shd w:val="clear" w:color="auto" w:fill="FFFFFF"/>
        <w:spacing w:after="0" w:line="240" w:lineRule="auto"/>
        <w:jc w:val="right"/>
        <w:rPr>
          <w:rFonts w:eastAsia="Times New Roman" w:cs="Times New Roman"/>
          <w:b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F762C5">
        <w:rPr>
          <w:rFonts w:eastAsia="Times New Roman" w:cs="Times New Roman"/>
          <w:b/>
          <w:color w:val="000000" w:themeColor="text1"/>
          <w:sz w:val="28"/>
          <w:szCs w:val="28"/>
          <w:bdr w:val="none" w:sz="0" w:space="0" w:color="auto" w:frame="1"/>
          <w:lang w:eastAsia="ru-RU"/>
        </w:rPr>
        <w:t>Приложение № 3</w:t>
      </w:r>
    </w:p>
    <w:p w:rsidR="00BF650C" w:rsidRPr="00F762C5" w:rsidRDefault="00BF650C" w:rsidP="00BF650C">
      <w:pPr>
        <w:shd w:val="clear" w:color="auto" w:fill="FFFFFF"/>
        <w:spacing w:after="0" w:line="240" w:lineRule="auto"/>
        <w:jc w:val="right"/>
        <w:rPr>
          <w:rFonts w:eastAsia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BF650C" w:rsidRPr="00F762C5" w:rsidRDefault="00BF650C" w:rsidP="00BF650C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F762C5">
        <w:rPr>
          <w:rFonts w:eastAsia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Положение о конфликте интересов</w:t>
      </w:r>
    </w:p>
    <w:p w:rsidR="00BF650C" w:rsidRPr="00F762C5" w:rsidRDefault="00BF650C" w:rsidP="00BF650C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F762C5">
        <w:rPr>
          <w:rFonts w:eastAsia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в </w:t>
      </w:r>
      <w:r>
        <w:rPr>
          <w:rFonts w:cs="Times New Roman"/>
          <w:b/>
          <w:color w:val="212529"/>
          <w:sz w:val="28"/>
          <w:szCs w:val="28"/>
        </w:rPr>
        <w:t>МК</w:t>
      </w:r>
      <w:r w:rsidRPr="009F7008">
        <w:rPr>
          <w:rFonts w:cs="Times New Roman"/>
          <w:b/>
          <w:color w:val="212529"/>
          <w:sz w:val="28"/>
          <w:szCs w:val="28"/>
        </w:rPr>
        <w:t>ОУ «С</w:t>
      </w:r>
      <w:r>
        <w:rPr>
          <w:rFonts w:cs="Times New Roman"/>
          <w:b/>
          <w:color w:val="212529"/>
          <w:sz w:val="28"/>
          <w:szCs w:val="28"/>
        </w:rPr>
        <w:t>тепновская О</w:t>
      </w:r>
      <w:r w:rsidRPr="009F7008">
        <w:rPr>
          <w:rFonts w:cs="Times New Roman"/>
          <w:b/>
          <w:color w:val="212529"/>
          <w:sz w:val="28"/>
          <w:szCs w:val="28"/>
        </w:rPr>
        <w:t>ОШ»</w:t>
      </w:r>
    </w:p>
    <w:p w:rsidR="00BF650C" w:rsidRPr="00F762C5" w:rsidRDefault="00BF650C" w:rsidP="00BF650C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</w:p>
    <w:p w:rsidR="00BF650C" w:rsidRPr="00F762C5" w:rsidRDefault="00BF650C" w:rsidP="00BF650C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F762C5">
        <w:rPr>
          <w:rFonts w:eastAsia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1. Цели и задачи Положения</w:t>
      </w:r>
    </w:p>
    <w:p w:rsidR="00BF650C" w:rsidRPr="00F762C5" w:rsidRDefault="00BF650C" w:rsidP="00BF650C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F762C5">
        <w:rPr>
          <w:rFonts w:eastAsia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1.1. Настоящее Положение о конфликте интересов (далее – Положение о конфликте интересов) в </w:t>
      </w:r>
      <w:r>
        <w:rPr>
          <w:rFonts w:eastAsia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муниципальном казенном образовательном</w:t>
      </w:r>
      <w:r w:rsidRPr="00963533">
        <w:rPr>
          <w:rFonts w:eastAsia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eastAsia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учреждении «Степновская основная</w:t>
      </w:r>
      <w:r w:rsidRPr="00963533">
        <w:rPr>
          <w:rFonts w:eastAsia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общеобразовательная школа»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F762C5">
        <w:rPr>
          <w:rFonts w:eastAsia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(далее – Учреждение) разработано в соответствии с положениями Конституции Российской Федерации, Закона о противодействии коррупции, иных нормативных правовых актов Российской Федерации, Кодексом этики и служебного поведения работников организации и основано на общепризнанных нравственных принципах и нормах российского общества и государства.</w:t>
      </w:r>
    </w:p>
    <w:p w:rsidR="00BF650C" w:rsidRPr="00F762C5" w:rsidRDefault="00BF650C" w:rsidP="00BF650C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F762C5">
        <w:rPr>
          <w:rFonts w:eastAsia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1.2. Работники должны соблюдать интересы учреждения, прежде всего в отношении целей ее деятельности, и не должны использовать возможности, связанные с осуществлением ими своих трудовых обязанностей, или допускать использование таких возможностей в целях, противоречащих целям, указанным в Уставе учреждения.</w:t>
      </w:r>
    </w:p>
    <w:p w:rsidR="00BF650C" w:rsidRPr="00F762C5" w:rsidRDefault="00BF650C" w:rsidP="00BF650C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F762C5">
        <w:rPr>
          <w:rFonts w:eastAsia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1.3. Работники должны избегать любых конфликтов интересов, должны быть независимы от конфликта интересов, затрагивающего учреждение.</w:t>
      </w:r>
    </w:p>
    <w:p w:rsidR="00BF650C" w:rsidRDefault="00BF650C" w:rsidP="00BF650C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F762C5">
        <w:rPr>
          <w:rFonts w:eastAsia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1.4. Эффективность работы по предупреждению и урегулированию конфликта интересов предполагает полное и своевременное выявление таких конфликтов и координацию действий всех структурных подразделений организации.</w:t>
      </w:r>
    </w:p>
    <w:p w:rsidR="00BF650C" w:rsidRPr="00F762C5" w:rsidRDefault="00BF650C" w:rsidP="00BF650C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</w:p>
    <w:p w:rsidR="00BF650C" w:rsidRPr="00963533" w:rsidRDefault="00BF650C" w:rsidP="00BF650C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center"/>
        <w:rPr>
          <w:rFonts w:eastAsia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963533">
        <w:rPr>
          <w:rFonts w:eastAsia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Меры по предотвращению конфликта интересов</w:t>
      </w:r>
    </w:p>
    <w:p w:rsidR="00BF650C" w:rsidRPr="00F762C5" w:rsidRDefault="00BF650C" w:rsidP="00BF650C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F762C5">
        <w:rPr>
          <w:rFonts w:eastAsia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2.1. Основными мерами по предотвращению конфликтов интересов являются:</w:t>
      </w:r>
    </w:p>
    <w:p w:rsidR="00BF650C" w:rsidRPr="00F762C5" w:rsidRDefault="00BF650C" w:rsidP="00BF650C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F762C5">
        <w:rPr>
          <w:rFonts w:eastAsia="Times New Roman" w:cs="Times New Roman"/>
          <w:color w:val="000000" w:themeColor="text1"/>
          <w:sz w:val="28"/>
          <w:szCs w:val="28"/>
          <w:lang w:eastAsia="ru-RU"/>
        </w:rPr>
        <w:t>– </w:t>
      </w:r>
      <w:r w:rsidRPr="00F762C5">
        <w:rPr>
          <w:rFonts w:eastAsia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строгое соблюдение руководителем учреждения, работниками обязанностей, установленных законодательством, Уставом учреждения, иными локальными нормативными актами, должностными инструкциями; утверждение и поддержание организационной структуры учреждения, которая четко разграничивает сферы ответственности, полномочия и отчетность;</w:t>
      </w:r>
    </w:p>
    <w:p w:rsidR="00BF650C" w:rsidRPr="00F762C5" w:rsidRDefault="00BF650C" w:rsidP="00BF650C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F762C5">
        <w:rPr>
          <w:rFonts w:eastAsia="Times New Roman" w:cs="Times New Roman"/>
          <w:color w:val="000000" w:themeColor="text1"/>
          <w:sz w:val="28"/>
          <w:szCs w:val="28"/>
          <w:lang w:eastAsia="ru-RU"/>
        </w:rPr>
        <w:t>– </w:t>
      </w:r>
      <w:r w:rsidRPr="00F762C5">
        <w:rPr>
          <w:rFonts w:eastAsia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распределение полномочий приказом о распределении обязанностей между руководителем и заместителями руководителя учреждения;</w:t>
      </w:r>
    </w:p>
    <w:p w:rsidR="00BF650C" w:rsidRPr="00F762C5" w:rsidRDefault="00BF650C" w:rsidP="00BF650C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F762C5">
        <w:rPr>
          <w:rFonts w:eastAsia="Times New Roman" w:cs="Times New Roman"/>
          <w:color w:val="000000" w:themeColor="text1"/>
          <w:sz w:val="28"/>
          <w:szCs w:val="28"/>
          <w:lang w:eastAsia="ru-RU"/>
        </w:rPr>
        <w:t>– </w:t>
      </w:r>
      <w:r w:rsidRPr="00F762C5">
        <w:rPr>
          <w:rFonts w:eastAsia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выдача определенному кругу работников доверенностей на совершение действий, отдельных видов сделок;</w:t>
      </w:r>
    </w:p>
    <w:p w:rsidR="00BF650C" w:rsidRPr="00F762C5" w:rsidRDefault="00BF650C" w:rsidP="00BF650C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F762C5">
        <w:rPr>
          <w:rFonts w:eastAsia="Times New Roman" w:cs="Times New Roman"/>
          <w:color w:val="000000" w:themeColor="text1"/>
          <w:sz w:val="28"/>
          <w:szCs w:val="28"/>
          <w:lang w:eastAsia="ru-RU"/>
        </w:rPr>
        <w:t>– </w:t>
      </w:r>
      <w:r w:rsidRPr="00F762C5">
        <w:rPr>
          <w:rFonts w:eastAsia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распределение должностных обязанностей работников таким образом, чтобы исключить конфликт интересов и условия его возникновения, возможность совершения правонарушений и преступлений и осуществления иных противоправных действий при осуществлении уставной деятельности;</w:t>
      </w:r>
    </w:p>
    <w:p w:rsidR="00BF650C" w:rsidRPr="00F762C5" w:rsidRDefault="00BF650C" w:rsidP="00BF650C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F762C5">
        <w:rPr>
          <w:rFonts w:eastAsia="Times New Roman" w:cs="Times New Roman"/>
          <w:color w:val="000000" w:themeColor="text1"/>
          <w:sz w:val="28"/>
          <w:szCs w:val="28"/>
          <w:lang w:eastAsia="ru-RU"/>
        </w:rPr>
        <w:t>– </w:t>
      </w:r>
      <w:r w:rsidRPr="00F762C5">
        <w:rPr>
          <w:rFonts w:eastAsia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внедрение практики принятия коллегиальных решений по всем наиболее ответственным и масштабным вопросам, с использованием всей имеющейся в организации информации, в том числе данных бухгалтерской, статистической, управленческой и иной отчетности;</w:t>
      </w:r>
    </w:p>
    <w:p w:rsidR="00BF650C" w:rsidRPr="00F762C5" w:rsidRDefault="00BF650C" w:rsidP="00BF650C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F762C5">
        <w:rPr>
          <w:rFonts w:eastAsia="Times New Roman" w:cs="Times New Roman"/>
          <w:color w:val="000000" w:themeColor="text1"/>
          <w:sz w:val="28"/>
          <w:szCs w:val="28"/>
          <w:lang w:eastAsia="ru-RU"/>
        </w:rPr>
        <w:lastRenderedPageBreak/>
        <w:t>– </w:t>
      </w:r>
      <w:r w:rsidRPr="00F762C5">
        <w:rPr>
          <w:rFonts w:eastAsia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исключение действий, которые приведут к возникновению конфликта интересов: руководитель учреждения и работники должны воздерживаться от участия в совершении операций или сделках, в которые вовлечены лица и (или) организации, с которыми руководитель учреждения и работники либо члены их семей имеют личные связи или финансовые интересы;</w:t>
      </w:r>
    </w:p>
    <w:p w:rsidR="00BF650C" w:rsidRPr="00F762C5" w:rsidRDefault="00BF650C" w:rsidP="00BF650C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F762C5">
        <w:rPr>
          <w:rFonts w:eastAsia="Times New Roman" w:cs="Times New Roman"/>
          <w:color w:val="000000" w:themeColor="text1"/>
          <w:sz w:val="28"/>
          <w:szCs w:val="28"/>
          <w:lang w:eastAsia="ru-RU"/>
        </w:rPr>
        <w:t>– </w:t>
      </w:r>
      <w:r w:rsidRPr="00F762C5">
        <w:rPr>
          <w:rFonts w:eastAsia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представление гражданами при приеме на должности, включенные в Перечень должностей Учреждения с высоким риском коррупционных проявлений, декларации конфликта интересов (Приложение 1 к Положению о конфликте интересов);</w:t>
      </w:r>
    </w:p>
    <w:p w:rsidR="00BF650C" w:rsidRPr="00F762C5" w:rsidRDefault="00BF650C" w:rsidP="00BF650C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F762C5">
        <w:rPr>
          <w:rFonts w:eastAsia="Times New Roman" w:cs="Times New Roman"/>
          <w:color w:val="000000" w:themeColor="text1"/>
          <w:sz w:val="28"/>
          <w:szCs w:val="28"/>
          <w:lang w:eastAsia="ru-RU"/>
        </w:rPr>
        <w:t>– </w:t>
      </w:r>
      <w:r w:rsidRPr="00F762C5">
        <w:rPr>
          <w:rFonts w:eastAsia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представление ежегодно работниками, замещающими должности, включенные в Перечень должностей Учреждения с высоким риском коррупционных проявлений, декларации конфликта интересов;</w:t>
      </w:r>
    </w:p>
    <w:p w:rsidR="00BF650C" w:rsidRPr="00F762C5" w:rsidRDefault="00BF650C" w:rsidP="00BF650C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F762C5">
        <w:rPr>
          <w:rFonts w:eastAsia="Times New Roman" w:cs="Times New Roman"/>
          <w:color w:val="000000" w:themeColor="text1"/>
          <w:sz w:val="28"/>
          <w:szCs w:val="28"/>
          <w:lang w:eastAsia="ru-RU"/>
        </w:rPr>
        <w:t>– </w:t>
      </w:r>
      <w:r w:rsidRPr="00F762C5">
        <w:rPr>
          <w:rFonts w:eastAsia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запрет на использование, а также передачу информации, которая составляет служебную или коммерческую тайну, для заключения сделок третьими лицами.</w:t>
      </w:r>
    </w:p>
    <w:p w:rsidR="00BF650C" w:rsidRPr="00F762C5" w:rsidRDefault="00BF650C" w:rsidP="00BF650C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</w:p>
    <w:p w:rsidR="00BF650C" w:rsidRPr="00F762C5" w:rsidRDefault="00BF650C" w:rsidP="00BF650C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F762C5">
        <w:rPr>
          <w:rFonts w:eastAsia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3. Обязанности руководителя учреждения и работников по предотвращению конфликта интересов</w:t>
      </w:r>
    </w:p>
    <w:p w:rsidR="00BF650C" w:rsidRPr="00F762C5" w:rsidRDefault="00BF650C" w:rsidP="00BF650C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F762C5">
        <w:rPr>
          <w:rFonts w:eastAsia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3.1. В целях предотвращения конфликта интересов руководитель учреждения и работники обязаны:</w:t>
      </w:r>
    </w:p>
    <w:p w:rsidR="00BF650C" w:rsidRPr="00F762C5" w:rsidRDefault="00BF650C" w:rsidP="00BF650C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F762C5">
        <w:rPr>
          <w:rFonts w:eastAsia="Times New Roman" w:cs="Times New Roman"/>
          <w:color w:val="000000" w:themeColor="text1"/>
          <w:sz w:val="28"/>
          <w:szCs w:val="28"/>
          <w:lang w:eastAsia="ru-RU"/>
        </w:rPr>
        <w:t>– </w:t>
      </w:r>
      <w:r w:rsidRPr="00F762C5">
        <w:rPr>
          <w:rFonts w:eastAsia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исполнять обязанности с учетом разграничения полномочий, установленных локальными нормативными актами учреждения;</w:t>
      </w:r>
    </w:p>
    <w:p w:rsidR="00BF650C" w:rsidRPr="00F762C5" w:rsidRDefault="00BF650C" w:rsidP="00BF650C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F762C5">
        <w:rPr>
          <w:rFonts w:eastAsia="Times New Roman" w:cs="Times New Roman"/>
          <w:color w:val="000000" w:themeColor="text1"/>
          <w:sz w:val="28"/>
          <w:szCs w:val="28"/>
          <w:lang w:eastAsia="ru-RU"/>
        </w:rPr>
        <w:t>– </w:t>
      </w:r>
      <w:r w:rsidRPr="00F762C5">
        <w:rPr>
          <w:rFonts w:eastAsia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соблюдать требования законодательства Российской Федерации, Устава учреждения, локальных нормативных актов учреждения, настоящего Положения о конфликте интересов;</w:t>
      </w:r>
    </w:p>
    <w:p w:rsidR="00BF650C" w:rsidRPr="00F762C5" w:rsidRDefault="00BF650C" w:rsidP="00BF650C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F762C5">
        <w:rPr>
          <w:rFonts w:eastAsia="Times New Roman" w:cs="Times New Roman"/>
          <w:color w:val="000000" w:themeColor="text1"/>
          <w:sz w:val="28"/>
          <w:szCs w:val="28"/>
          <w:lang w:eastAsia="ru-RU"/>
        </w:rPr>
        <w:t>– </w:t>
      </w:r>
      <w:r w:rsidRPr="00F762C5">
        <w:rPr>
          <w:rFonts w:eastAsia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при принятии решений по кадровым, организационно-техническим, финансовым, материально-техническим вопросам, либо при подготовке проектов таких решений руководствоваться интересами учреждения без учета своих личных интересов, интересов своих родственников и друзей;</w:t>
      </w:r>
    </w:p>
    <w:p w:rsidR="00BF650C" w:rsidRPr="00F762C5" w:rsidRDefault="00BF650C" w:rsidP="00BF650C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F762C5">
        <w:rPr>
          <w:rFonts w:eastAsia="Times New Roman" w:cs="Times New Roman"/>
          <w:color w:val="000000" w:themeColor="text1"/>
          <w:sz w:val="28"/>
          <w:szCs w:val="28"/>
          <w:lang w:eastAsia="ru-RU"/>
        </w:rPr>
        <w:t>– </w:t>
      </w:r>
      <w:r w:rsidRPr="00F762C5">
        <w:rPr>
          <w:rFonts w:eastAsia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воздерживаться от совершения действий и принятия решений, которые могут привести к возникновению конфликтных ситуаций, в том числе не получать материальной и (или) иной выгоды в связи с осуществлением ими трудовых обязанностей;</w:t>
      </w:r>
    </w:p>
    <w:p w:rsidR="00BF650C" w:rsidRPr="00F762C5" w:rsidRDefault="00BF650C" w:rsidP="00BF650C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F762C5">
        <w:rPr>
          <w:rFonts w:eastAsia="Times New Roman" w:cs="Times New Roman"/>
          <w:color w:val="000000" w:themeColor="text1"/>
          <w:sz w:val="28"/>
          <w:szCs w:val="28"/>
          <w:lang w:eastAsia="ru-RU"/>
        </w:rPr>
        <w:t>– </w:t>
      </w:r>
      <w:r w:rsidRPr="00F762C5">
        <w:rPr>
          <w:rFonts w:eastAsia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уведомлять своего непосредственного руководителя о возникшем конфликте интересов или о возможности его возникновения, как только ему станет об этом известно, в письменной форме;</w:t>
      </w:r>
    </w:p>
    <w:p w:rsidR="00BF650C" w:rsidRPr="00F762C5" w:rsidRDefault="00BF650C" w:rsidP="00BF650C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F762C5">
        <w:rPr>
          <w:rFonts w:eastAsia="Times New Roman" w:cs="Times New Roman"/>
          <w:color w:val="000000" w:themeColor="text1"/>
          <w:sz w:val="28"/>
          <w:szCs w:val="28"/>
          <w:lang w:eastAsia="ru-RU"/>
        </w:rPr>
        <w:t>– </w:t>
      </w:r>
      <w:r w:rsidRPr="00F762C5">
        <w:rPr>
          <w:rFonts w:eastAsia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обеспечивать эффективность управления финансовыми, материальными и кадровыми ресурсами учреждения;</w:t>
      </w:r>
    </w:p>
    <w:p w:rsidR="00BF650C" w:rsidRPr="00F762C5" w:rsidRDefault="00BF650C" w:rsidP="00BF650C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F762C5">
        <w:rPr>
          <w:rFonts w:eastAsia="Times New Roman" w:cs="Times New Roman"/>
          <w:color w:val="000000" w:themeColor="text1"/>
          <w:sz w:val="28"/>
          <w:szCs w:val="28"/>
          <w:lang w:eastAsia="ru-RU"/>
        </w:rPr>
        <w:t>– </w:t>
      </w:r>
      <w:r w:rsidRPr="00F762C5">
        <w:rPr>
          <w:rFonts w:eastAsia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исключить возможность вовлечения учреждения, руководителя учреждения и работников в осуществление противоправной деятельности;</w:t>
      </w:r>
    </w:p>
    <w:p w:rsidR="00BF650C" w:rsidRPr="00F762C5" w:rsidRDefault="00BF650C" w:rsidP="00BF650C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F762C5">
        <w:rPr>
          <w:rFonts w:eastAsia="Times New Roman" w:cs="Times New Roman"/>
          <w:color w:val="000000" w:themeColor="text1"/>
          <w:sz w:val="28"/>
          <w:szCs w:val="28"/>
          <w:lang w:eastAsia="ru-RU"/>
        </w:rPr>
        <w:t>– </w:t>
      </w:r>
      <w:r w:rsidRPr="00F762C5">
        <w:rPr>
          <w:rFonts w:eastAsia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обеспечивать достоверность бухгалтерской отчетности и иной публикуемой информации;</w:t>
      </w:r>
    </w:p>
    <w:p w:rsidR="00BF650C" w:rsidRPr="00F762C5" w:rsidRDefault="00BF650C" w:rsidP="00BF650C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F762C5">
        <w:rPr>
          <w:rFonts w:eastAsia="Times New Roman" w:cs="Times New Roman"/>
          <w:color w:val="000000" w:themeColor="text1"/>
          <w:sz w:val="28"/>
          <w:szCs w:val="28"/>
          <w:lang w:eastAsia="ru-RU"/>
        </w:rPr>
        <w:t>– </w:t>
      </w:r>
      <w:r w:rsidRPr="00F762C5">
        <w:rPr>
          <w:rFonts w:eastAsia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своевременно рассматривать достоверность и объективность негативной информации об учреждении в средствах массовой информации и иных </w:t>
      </w:r>
      <w:r w:rsidRPr="00F762C5">
        <w:rPr>
          <w:rFonts w:eastAsia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lastRenderedPageBreak/>
        <w:t>источниках, осуществлять своевременное реагирование по каждому факту появления негативной или недостоверной информации;</w:t>
      </w:r>
    </w:p>
    <w:p w:rsidR="00BF650C" w:rsidRPr="00F762C5" w:rsidRDefault="00BF650C" w:rsidP="00BF650C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F762C5">
        <w:rPr>
          <w:rFonts w:eastAsia="Times New Roman" w:cs="Times New Roman"/>
          <w:color w:val="000000" w:themeColor="text1"/>
          <w:sz w:val="28"/>
          <w:szCs w:val="28"/>
          <w:lang w:eastAsia="ru-RU"/>
        </w:rPr>
        <w:t>– </w:t>
      </w:r>
      <w:r w:rsidRPr="00F762C5">
        <w:rPr>
          <w:rFonts w:eastAsia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соблюдать нормы делового общения и принципы профессиональной этики в соответствии с Кодексом этики и служебного поведения работников учреждения;</w:t>
      </w:r>
    </w:p>
    <w:p w:rsidR="00BF650C" w:rsidRPr="00F762C5" w:rsidRDefault="00BF650C" w:rsidP="00BF650C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F762C5">
        <w:rPr>
          <w:rFonts w:eastAsia="Times New Roman" w:cs="Times New Roman"/>
          <w:color w:val="000000" w:themeColor="text1"/>
          <w:sz w:val="28"/>
          <w:szCs w:val="28"/>
          <w:lang w:eastAsia="ru-RU"/>
        </w:rPr>
        <w:t>– </w:t>
      </w:r>
      <w:r w:rsidRPr="00F762C5">
        <w:rPr>
          <w:rFonts w:eastAsia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предоставлять исчерпывающую информацию по вопросам, которые могут стать предметом конфликта интересов;</w:t>
      </w:r>
    </w:p>
    <w:p w:rsidR="00BF650C" w:rsidRPr="00F762C5" w:rsidRDefault="00BF650C" w:rsidP="00BF650C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F762C5">
        <w:rPr>
          <w:rFonts w:eastAsia="Times New Roman" w:cs="Times New Roman"/>
          <w:color w:val="000000" w:themeColor="text1"/>
          <w:sz w:val="28"/>
          <w:szCs w:val="28"/>
          <w:lang w:eastAsia="ru-RU"/>
        </w:rPr>
        <w:t>– </w:t>
      </w:r>
      <w:r w:rsidRPr="00F762C5">
        <w:rPr>
          <w:rFonts w:eastAsia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обеспечивать сохранность денежных средств и другого имущества учреждения;</w:t>
      </w:r>
    </w:p>
    <w:p w:rsidR="00BF650C" w:rsidRPr="00F762C5" w:rsidRDefault="00BF650C" w:rsidP="00BF650C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F762C5">
        <w:rPr>
          <w:rFonts w:eastAsia="Times New Roman" w:cs="Times New Roman"/>
          <w:color w:val="000000" w:themeColor="text1"/>
          <w:sz w:val="28"/>
          <w:szCs w:val="28"/>
          <w:lang w:eastAsia="ru-RU"/>
        </w:rPr>
        <w:t>– </w:t>
      </w:r>
      <w:r w:rsidRPr="00F762C5">
        <w:rPr>
          <w:rFonts w:eastAsia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обеспечить своевременное выявление конфликтов интересов на самых ранних стадиях их развития и внимательное отношение к ним со стороны учреждения, руководителя учреждения и работников.</w:t>
      </w:r>
    </w:p>
    <w:p w:rsidR="00BF650C" w:rsidRPr="00F762C5" w:rsidRDefault="00BF650C" w:rsidP="00BF650C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</w:p>
    <w:p w:rsidR="00BF650C" w:rsidRPr="00F762C5" w:rsidRDefault="00BF650C" w:rsidP="00BF650C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F762C5">
        <w:rPr>
          <w:rFonts w:eastAsia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4. Порядок предотвращения или урегулирования конфликта интересов</w:t>
      </w:r>
    </w:p>
    <w:p w:rsidR="00BF650C" w:rsidRPr="00F762C5" w:rsidRDefault="00BF650C" w:rsidP="00BF650C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F762C5">
        <w:rPr>
          <w:rFonts w:eastAsia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4.1. Урегулирование (устранение) конфликтов интересов осуществляется должностным лицом, ответственным за реализацию Антикоррупционной политики.</w:t>
      </w:r>
    </w:p>
    <w:p w:rsidR="00BF650C" w:rsidRPr="00F762C5" w:rsidRDefault="00BF650C" w:rsidP="00BF650C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F762C5">
        <w:rPr>
          <w:rFonts w:eastAsia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4.2. Работники должны без промедления сообщать о любых конфликтах интересов руководителю учреждения и должностному лицу, ответственному за реализацию Антикоррупционной политики, с указанием его сторон и сути, и до получения рекомендаций избегать любых отношений или действий, которые могут помешать принятию объективных и честных решений. Выбор приемлемых процедур и метода устранения конфликта интересов в каждом конкретном случае зависит от характера самого конфликта.</w:t>
      </w:r>
    </w:p>
    <w:p w:rsidR="00BF650C" w:rsidRPr="00F762C5" w:rsidRDefault="00BF650C" w:rsidP="00BF650C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F762C5">
        <w:rPr>
          <w:rFonts w:eastAsia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4.3. Лицо, ответственное за реализацию Антикоррупционной политики, не позднее семи рабочих дней со дня поступления сообщения должно выдать работнику письменные рекомендации по разрешению конфликта интересов.</w:t>
      </w:r>
    </w:p>
    <w:p w:rsidR="00BF650C" w:rsidRPr="00F762C5" w:rsidRDefault="00BF650C" w:rsidP="00BF650C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F762C5">
        <w:rPr>
          <w:rFonts w:eastAsia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4.4. Предотвращение или урегулирование конфликта интересов может состоять в:</w:t>
      </w:r>
    </w:p>
    <w:p w:rsidR="00BF650C" w:rsidRPr="00F762C5" w:rsidRDefault="00BF650C" w:rsidP="00BF650C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F762C5">
        <w:rPr>
          <w:rFonts w:eastAsia="Times New Roman" w:cs="Times New Roman"/>
          <w:color w:val="000000" w:themeColor="text1"/>
          <w:sz w:val="28"/>
          <w:szCs w:val="28"/>
          <w:lang w:eastAsia="ru-RU"/>
        </w:rPr>
        <w:t>– </w:t>
      </w:r>
      <w:r w:rsidRPr="00F762C5">
        <w:rPr>
          <w:rFonts w:eastAsia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ограничение доступа работника к конкретной информации, которая может затрагивать личные интересы работника;</w:t>
      </w:r>
    </w:p>
    <w:p w:rsidR="00BF650C" w:rsidRPr="00F762C5" w:rsidRDefault="00BF650C" w:rsidP="00BF650C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F762C5">
        <w:rPr>
          <w:rFonts w:eastAsia="Times New Roman" w:cs="Times New Roman"/>
          <w:color w:val="000000" w:themeColor="text1"/>
          <w:sz w:val="28"/>
          <w:szCs w:val="28"/>
          <w:lang w:eastAsia="ru-RU"/>
        </w:rPr>
        <w:t>– </w:t>
      </w:r>
      <w:r w:rsidRPr="00F762C5">
        <w:rPr>
          <w:rFonts w:eastAsia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добровольном отказе работника или его отстранение (постоянное или временное) от участия в обсуждении и процессе принятия решений по вопросам, которые находятся или могут оказаться под влиянием конфликта интересов;</w:t>
      </w:r>
    </w:p>
    <w:p w:rsidR="00BF650C" w:rsidRPr="00F762C5" w:rsidRDefault="00BF650C" w:rsidP="00BF650C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F762C5">
        <w:rPr>
          <w:rFonts w:eastAsia="Times New Roman" w:cs="Times New Roman"/>
          <w:color w:val="000000" w:themeColor="text1"/>
          <w:sz w:val="28"/>
          <w:szCs w:val="28"/>
          <w:lang w:eastAsia="ru-RU"/>
        </w:rPr>
        <w:t>– </w:t>
      </w:r>
      <w:r w:rsidRPr="00F762C5">
        <w:rPr>
          <w:rFonts w:eastAsia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пересмотре и изменении трудовых обязанностей работника;</w:t>
      </w:r>
    </w:p>
    <w:p w:rsidR="00BF650C" w:rsidRPr="00F762C5" w:rsidRDefault="00BF650C" w:rsidP="00BF650C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F762C5">
        <w:rPr>
          <w:rFonts w:eastAsia="Times New Roman" w:cs="Times New Roman"/>
          <w:color w:val="000000" w:themeColor="text1"/>
          <w:sz w:val="28"/>
          <w:szCs w:val="28"/>
          <w:lang w:eastAsia="ru-RU"/>
        </w:rPr>
        <w:t>– </w:t>
      </w:r>
      <w:r w:rsidRPr="00F762C5">
        <w:rPr>
          <w:rFonts w:eastAsia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временном отстранении работника от должности, если его личные интересы входят в противоречие с трудовыми обязанностями;</w:t>
      </w:r>
    </w:p>
    <w:p w:rsidR="00BF650C" w:rsidRPr="00F762C5" w:rsidRDefault="00BF650C" w:rsidP="00BF650C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F762C5">
        <w:rPr>
          <w:rFonts w:eastAsia="Times New Roman" w:cs="Times New Roman"/>
          <w:color w:val="000000" w:themeColor="text1"/>
          <w:sz w:val="28"/>
          <w:szCs w:val="28"/>
          <w:lang w:eastAsia="ru-RU"/>
        </w:rPr>
        <w:t>– </w:t>
      </w:r>
      <w:r w:rsidRPr="00F762C5">
        <w:rPr>
          <w:rFonts w:eastAsia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переводе работника на должность, предусматривающую выполнение трудовых обязанностей, не связанных с конфликтом интересов;</w:t>
      </w:r>
    </w:p>
    <w:p w:rsidR="00BF650C" w:rsidRPr="00F762C5" w:rsidRDefault="00BF650C" w:rsidP="00BF650C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F762C5">
        <w:rPr>
          <w:rFonts w:eastAsia="Times New Roman" w:cs="Times New Roman"/>
          <w:color w:val="000000" w:themeColor="text1"/>
          <w:sz w:val="28"/>
          <w:szCs w:val="28"/>
          <w:lang w:eastAsia="ru-RU"/>
        </w:rPr>
        <w:t>– </w:t>
      </w:r>
      <w:r w:rsidRPr="00F762C5">
        <w:rPr>
          <w:rFonts w:eastAsia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передаче работником принадлежащего ему имущества, являющегося основой возникновения конфликта интересов, в доверительное управление;</w:t>
      </w:r>
    </w:p>
    <w:p w:rsidR="00BF650C" w:rsidRPr="00F762C5" w:rsidRDefault="00BF650C" w:rsidP="00BF650C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F762C5">
        <w:rPr>
          <w:rFonts w:eastAsia="Times New Roman" w:cs="Times New Roman"/>
          <w:color w:val="000000" w:themeColor="text1"/>
          <w:sz w:val="28"/>
          <w:szCs w:val="28"/>
          <w:lang w:eastAsia="ru-RU"/>
        </w:rPr>
        <w:t>– </w:t>
      </w:r>
      <w:r w:rsidRPr="00F762C5">
        <w:rPr>
          <w:rFonts w:eastAsia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отказе работника от своего личного интереса, порождающего конфликт с интересами учреждения;</w:t>
      </w:r>
    </w:p>
    <w:p w:rsidR="00BF650C" w:rsidRPr="00F762C5" w:rsidRDefault="00BF650C" w:rsidP="00BF650C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F762C5">
        <w:rPr>
          <w:rFonts w:eastAsia="Times New Roman" w:cs="Times New Roman"/>
          <w:color w:val="000000" w:themeColor="text1"/>
          <w:sz w:val="28"/>
          <w:szCs w:val="28"/>
          <w:lang w:eastAsia="ru-RU"/>
        </w:rPr>
        <w:t>– </w:t>
      </w:r>
      <w:r w:rsidRPr="00F762C5">
        <w:rPr>
          <w:rFonts w:eastAsia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увольнении работника из учреждения по инициативе работника;</w:t>
      </w:r>
    </w:p>
    <w:p w:rsidR="00BF650C" w:rsidRPr="00F762C5" w:rsidRDefault="00BF650C" w:rsidP="00BF650C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F762C5">
        <w:rPr>
          <w:rFonts w:eastAsia="Times New Roman" w:cs="Times New Roman"/>
          <w:color w:val="000000" w:themeColor="text1"/>
          <w:sz w:val="28"/>
          <w:szCs w:val="28"/>
          <w:lang w:eastAsia="ru-RU"/>
        </w:rPr>
        <w:lastRenderedPageBreak/>
        <w:t>– </w:t>
      </w:r>
      <w:r w:rsidRPr="00F762C5">
        <w:rPr>
          <w:rFonts w:eastAsia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увольнении работника по инициативе работодателя за совершение дисциплинарного проступка, то есть за неисполнение или ненадлежащее исполнение работником по его вине возложенных на него трудовых обязанностей.</w:t>
      </w:r>
    </w:p>
    <w:p w:rsidR="00BF650C" w:rsidRDefault="00BF650C" w:rsidP="00BF650C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</w:p>
    <w:p w:rsidR="00BF650C" w:rsidRDefault="00BF650C" w:rsidP="00BF650C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</w:p>
    <w:p w:rsidR="006C163C" w:rsidRDefault="006C163C">
      <w:bookmarkStart w:id="0" w:name="_GoBack"/>
      <w:bookmarkEnd w:id="0"/>
    </w:p>
    <w:sectPr w:rsidR="006C16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5E46405"/>
    <w:multiLevelType w:val="hybridMultilevel"/>
    <w:tmpl w:val="8FD45F76"/>
    <w:lvl w:ilvl="0" w:tplc="AA368D42">
      <w:start w:val="1"/>
      <w:numFmt w:val="decimal"/>
      <w:lvlText w:val="%1."/>
      <w:lvlJc w:val="left"/>
      <w:pPr>
        <w:ind w:left="123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950" w:hanging="360"/>
      </w:pPr>
    </w:lvl>
    <w:lvl w:ilvl="2" w:tplc="0419001B" w:tentative="1">
      <w:start w:val="1"/>
      <w:numFmt w:val="lowerRoman"/>
      <w:lvlText w:val="%3."/>
      <w:lvlJc w:val="right"/>
      <w:pPr>
        <w:ind w:left="2670" w:hanging="180"/>
      </w:pPr>
    </w:lvl>
    <w:lvl w:ilvl="3" w:tplc="0419000F" w:tentative="1">
      <w:start w:val="1"/>
      <w:numFmt w:val="decimal"/>
      <w:lvlText w:val="%4."/>
      <w:lvlJc w:val="left"/>
      <w:pPr>
        <w:ind w:left="3390" w:hanging="360"/>
      </w:pPr>
    </w:lvl>
    <w:lvl w:ilvl="4" w:tplc="04190019" w:tentative="1">
      <w:start w:val="1"/>
      <w:numFmt w:val="lowerLetter"/>
      <w:lvlText w:val="%5."/>
      <w:lvlJc w:val="left"/>
      <w:pPr>
        <w:ind w:left="4110" w:hanging="360"/>
      </w:pPr>
    </w:lvl>
    <w:lvl w:ilvl="5" w:tplc="0419001B" w:tentative="1">
      <w:start w:val="1"/>
      <w:numFmt w:val="lowerRoman"/>
      <w:lvlText w:val="%6."/>
      <w:lvlJc w:val="right"/>
      <w:pPr>
        <w:ind w:left="4830" w:hanging="180"/>
      </w:pPr>
    </w:lvl>
    <w:lvl w:ilvl="6" w:tplc="0419000F" w:tentative="1">
      <w:start w:val="1"/>
      <w:numFmt w:val="decimal"/>
      <w:lvlText w:val="%7."/>
      <w:lvlJc w:val="left"/>
      <w:pPr>
        <w:ind w:left="5550" w:hanging="360"/>
      </w:pPr>
    </w:lvl>
    <w:lvl w:ilvl="7" w:tplc="04190019" w:tentative="1">
      <w:start w:val="1"/>
      <w:numFmt w:val="lowerLetter"/>
      <w:lvlText w:val="%8."/>
      <w:lvlJc w:val="left"/>
      <w:pPr>
        <w:ind w:left="6270" w:hanging="360"/>
      </w:pPr>
    </w:lvl>
    <w:lvl w:ilvl="8" w:tplc="0419001B" w:tentative="1">
      <w:start w:val="1"/>
      <w:numFmt w:val="lowerRoman"/>
      <w:lvlText w:val="%9."/>
      <w:lvlJc w:val="right"/>
      <w:pPr>
        <w:ind w:left="699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2C6"/>
    <w:rsid w:val="000272C6"/>
    <w:rsid w:val="006C163C"/>
    <w:rsid w:val="00BF6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9CC090-CE3E-4D37-8ADD-BCF07BDAE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650C"/>
    <w:pPr>
      <w:spacing w:after="200" w:line="276" w:lineRule="auto"/>
    </w:pPr>
    <w:rPr>
      <w:rFonts w:ascii="Times New Roman" w:hAnsi="Times New Roman" w:cs="Arial Unicode MS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65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1147</Words>
  <Characters>6543</Characters>
  <Application>Microsoft Office Word</Application>
  <DocSecurity>0</DocSecurity>
  <Lines>54</Lines>
  <Paragraphs>15</Paragraphs>
  <ScaleCrop>false</ScaleCrop>
  <Company>SPecialiST RePack</Company>
  <LinksUpToDate>false</LinksUpToDate>
  <CharactersWithSpaces>7675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2024-02-15T13:40:00Z</dcterms:created>
  <dcterms:modified xsi:type="dcterms:W3CDTF">2024-02-15T13:40:00Z</dcterms:modified>
</cp:coreProperties>
</file>