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CE1F" w14:textId="77777777" w:rsidR="000C338A" w:rsidRDefault="000C338A" w:rsidP="000C338A">
      <w:pPr>
        <w:jc w:val="right"/>
        <w:rPr>
          <w:rStyle w:val="postbody1"/>
        </w:rPr>
      </w:pPr>
      <w:r>
        <w:rPr>
          <w:rStyle w:val="postbody1"/>
        </w:rPr>
        <w:t>Утверждаю:</w:t>
      </w:r>
    </w:p>
    <w:p w14:paraId="517C6955" w14:textId="77777777" w:rsidR="000C338A" w:rsidRDefault="000C338A" w:rsidP="000C338A">
      <w:pPr>
        <w:jc w:val="right"/>
        <w:rPr>
          <w:rStyle w:val="postbody1"/>
        </w:rPr>
      </w:pPr>
      <w:r>
        <w:rPr>
          <w:rStyle w:val="postbody1"/>
        </w:rPr>
        <w:t xml:space="preserve">                                                 Директор школы</w:t>
      </w:r>
    </w:p>
    <w:p w14:paraId="2CE1CC34" w14:textId="4F864120" w:rsidR="000C338A" w:rsidRDefault="000C338A" w:rsidP="000C338A">
      <w:pPr>
        <w:jc w:val="right"/>
        <w:rPr>
          <w:rStyle w:val="postbody1"/>
        </w:rPr>
      </w:pPr>
      <w:r>
        <w:rPr>
          <w:rStyle w:val="postbody1"/>
        </w:rPr>
        <w:t xml:space="preserve">                                         ___________/</w:t>
      </w:r>
      <w:proofErr w:type="spellStart"/>
      <w:r>
        <w:rPr>
          <w:rStyle w:val="postbody1"/>
        </w:rPr>
        <w:t>Ш.А.Магомедова</w:t>
      </w:r>
      <w:proofErr w:type="spellEnd"/>
      <w:r>
        <w:rPr>
          <w:rStyle w:val="postbody1"/>
        </w:rPr>
        <w:t>/</w:t>
      </w:r>
    </w:p>
    <w:p w14:paraId="6D63B710" w14:textId="77777777" w:rsidR="000C338A" w:rsidRDefault="000C338A" w:rsidP="000C338A">
      <w:pPr>
        <w:jc w:val="right"/>
        <w:rPr>
          <w:b/>
        </w:rPr>
      </w:pPr>
    </w:p>
    <w:p w14:paraId="2572C84A" w14:textId="77777777" w:rsidR="000C338A" w:rsidRDefault="000C338A" w:rsidP="000C338A">
      <w:pPr>
        <w:jc w:val="center"/>
        <w:rPr>
          <w:b/>
        </w:rPr>
      </w:pPr>
    </w:p>
    <w:p w14:paraId="3F7A92E1" w14:textId="77777777" w:rsidR="000C338A" w:rsidRDefault="000C338A" w:rsidP="000C338A">
      <w:pPr>
        <w:jc w:val="center"/>
      </w:pPr>
      <w:r>
        <w:rPr>
          <w:b/>
        </w:rPr>
        <w:t>ПОЛОЖЕНИЕ О КОНФЛИКТНОЙ КОМИССИИ ШКОЛЫ</w:t>
      </w:r>
      <w:bookmarkStart w:id="0" w:name="_GoBack"/>
      <w:bookmarkEnd w:id="0"/>
    </w:p>
    <w:p w14:paraId="5C618CF7" w14:textId="77777777" w:rsidR="000C338A" w:rsidRDefault="000C338A" w:rsidP="000C338A">
      <w:pPr>
        <w:rPr>
          <w:sz w:val="16"/>
          <w:szCs w:val="16"/>
        </w:rPr>
      </w:pPr>
      <w:r>
        <w:t xml:space="preserve"> </w:t>
      </w:r>
    </w:p>
    <w:p w14:paraId="2569C7A8" w14:textId="77777777" w:rsidR="000C338A" w:rsidRDefault="000C338A" w:rsidP="000C338A">
      <w:pPr>
        <w:numPr>
          <w:ilvl w:val="0"/>
          <w:numId w:val="1"/>
        </w:numPr>
        <w:jc w:val="center"/>
      </w:pPr>
      <w:r>
        <w:rPr>
          <w:b/>
        </w:rPr>
        <w:t>ОБЩИЕ ПОЛОЖЕНИЯ</w:t>
      </w:r>
    </w:p>
    <w:p w14:paraId="661D4F65" w14:textId="77777777" w:rsidR="000C338A" w:rsidRDefault="000C338A" w:rsidP="000C338A">
      <w:pPr>
        <w:rPr>
          <w:sz w:val="16"/>
          <w:szCs w:val="16"/>
        </w:rPr>
      </w:pPr>
      <w:r>
        <w:t xml:space="preserve"> </w:t>
      </w:r>
    </w:p>
    <w:p w14:paraId="0D7BCDF4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конфликтная комиссия (далее – Комиссия) создается в целях обеспечения соблюдения единых требований и разрешения спорных вопросов при оценке экзаменационных работ в рамках государственной (итоговой) аттестации учащихся, освоивших образовательные программы основного общего образования, а также защиты прав участвующих в государственной (итоговой) аттестации.</w:t>
      </w:r>
    </w:p>
    <w:p w14:paraId="6198D192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работу в период проведения итоговой аттестации выпускников 9 классов школы.</w:t>
      </w:r>
    </w:p>
    <w:p w14:paraId="3EACB644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руководствуется:</w:t>
      </w:r>
    </w:p>
    <w:p w14:paraId="02D91B95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законами РФ;</w:t>
      </w:r>
    </w:p>
    <w:p w14:paraId="5E03E48A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нормативными документами Министерства образования и науки РФ, Рособрнадзора, по вопросам организации и проведения итоговой аттестации учащихся, освоивших образовательные программы основного общего образования; </w:t>
      </w:r>
    </w:p>
    <w:p w14:paraId="566371ED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Положением. </w:t>
      </w:r>
    </w:p>
    <w:p w14:paraId="4016823D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Комиссия взаимодействует со </w:t>
      </w:r>
      <w:proofErr w:type="gramStart"/>
      <w:r>
        <w:rPr>
          <w:sz w:val="28"/>
          <w:szCs w:val="28"/>
        </w:rPr>
        <w:t>школьной  экзаменационной</w:t>
      </w:r>
      <w:proofErr w:type="gramEnd"/>
      <w:r>
        <w:rPr>
          <w:sz w:val="28"/>
          <w:szCs w:val="28"/>
        </w:rPr>
        <w:t xml:space="preserve"> комиссией, муниципальным органом управления образованием. </w:t>
      </w:r>
    </w:p>
    <w:p w14:paraId="3A8F42A4" w14:textId="77777777" w:rsidR="000C338A" w:rsidRDefault="000C338A" w:rsidP="000C338A">
      <w:pPr>
        <w:rPr>
          <w:sz w:val="16"/>
          <w:szCs w:val="16"/>
        </w:rPr>
      </w:pPr>
    </w:p>
    <w:p w14:paraId="24FC574F" w14:textId="77777777" w:rsidR="000C338A" w:rsidRDefault="000C338A" w:rsidP="000C338A">
      <w:pPr>
        <w:numPr>
          <w:ilvl w:val="0"/>
          <w:numId w:val="1"/>
        </w:numPr>
        <w:jc w:val="center"/>
      </w:pPr>
      <w:r>
        <w:rPr>
          <w:b/>
        </w:rPr>
        <w:t>ПОЛНОМОЧИЯ И ФУНКЦИИ КОМИССИИ</w:t>
      </w:r>
    </w:p>
    <w:p w14:paraId="7FAE4158" w14:textId="77777777" w:rsidR="000C338A" w:rsidRDefault="000C338A" w:rsidP="000C338A">
      <w:pPr>
        <w:rPr>
          <w:sz w:val="16"/>
          <w:szCs w:val="16"/>
        </w:rPr>
      </w:pPr>
      <w:r>
        <w:t xml:space="preserve"> </w:t>
      </w:r>
    </w:p>
    <w:p w14:paraId="5B0DD064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рамках итоговой аттестации учащихся, освоивших образовательные программы основного общего образования, выполняет следующие функции: </w:t>
      </w:r>
    </w:p>
    <w:p w14:paraId="3C007D3F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</w:t>
      </w:r>
      <w:proofErr w:type="gramStart"/>
      <w:r>
        <w:rPr>
          <w:sz w:val="28"/>
          <w:szCs w:val="28"/>
        </w:rPr>
        <w:t>выпускников  и</w:t>
      </w:r>
      <w:proofErr w:type="gramEnd"/>
      <w:r>
        <w:rPr>
          <w:sz w:val="28"/>
          <w:szCs w:val="28"/>
        </w:rPr>
        <w:t xml:space="preserve"> их родителей о порядке работы Комиссии, сроках, месте приема и процедуре подачи и рассмотрения апелляций; </w:t>
      </w:r>
    </w:p>
    <w:p w14:paraId="79D1A975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и рассматривает апелляции выпускников по процедуре и результатам; </w:t>
      </w:r>
    </w:p>
    <w:p w14:paraId="7B5EE9F5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процедуры проведения итоговой аттестации выпускников 9 классов школ, проводимой школьной экзаменационной комиссией, установленным требованиям; </w:t>
      </w:r>
    </w:p>
    <w:p w14:paraId="034250F9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процедуры проверки и оценивания экзаменационных работ установленным требованиям; </w:t>
      </w:r>
    </w:p>
    <w:p w14:paraId="22290267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решение по результатам рассмотрения апелляции; </w:t>
      </w:r>
    </w:p>
    <w:p w14:paraId="1A4DE7C3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выпускника, подавшего апелляцию, или его родителей, а также школьную экзаменационную комиссию о принятом решении.</w:t>
      </w:r>
    </w:p>
    <w:p w14:paraId="39C0F31D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Выполняя свои функции, Комиссия в установленном порядке вправе: </w:t>
      </w:r>
    </w:p>
    <w:p w14:paraId="3A3B801E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запрашивать и  получать у уполномоченных лиц и организаций необходимые документы и сведения, а также экзаменационную работу выпускника, протоколы результатов проверки экзаменационной работы </w:t>
      </w:r>
      <w:r>
        <w:rPr>
          <w:sz w:val="28"/>
          <w:szCs w:val="28"/>
        </w:rPr>
        <w:lastRenderedPageBreak/>
        <w:t xml:space="preserve">выпускника, подавшего апелляцию, сведения о лицах, присутствовавших в школе, информацию о соблюдении процедуры проведения итоговой аттестации выпускников 9 классов школы, проводимой школьной экзаменационной комиссией; </w:t>
      </w:r>
    </w:p>
    <w:p w14:paraId="17AEDDE9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рассмотрению апелляций членов предметных комиссий по предметам в случае возникновения спорных вопросов по оцениванию экзаменационных работ.</w:t>
      </w:r>
    </w:p>
    <w:p w14:paraId="2A83F369" w14:textId="77777777" w:rsidR="000C338A" w:rsidRDefault="000C338A" w:rsidP="000C338A"/>
    <w:p w14:paraId="231DCCBA" w14:textId="77777777" w:rsidR="000C338A" w:rsidRDefault="000C338A" w:rsidP="000C338A">
      <w:pPr>
        <w:numPr>
          <w:ilvl w:val="0"/>
          <w:numId w:val="1"/>
        </w:numPr>
        <w:jc w:val="center"/>
      </w:pPr>
      <w:r>
        <w:rPr>
          <w:b/>
        </w:rPr>
        <w:t>СОСТАВ И СТРУКТУРА КОМИССИИ</w:t>
      </w:r>
    </w:p>
    <w:p w14:paraId="4943BD48" w14:textId="77777777" w:rsidR="000C338A" w:rsidRDefault="000C338A" w:rsidP="000C338A">
      <w:r>
        <w:t xml:space="preserve"> </w:t>
      </w:r>
    </w:p>
    <w:p w14:paraId="46C15876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утверждается приказом по школе.</w:t>
      </w:r>
    </w:p>
    <w:p w14:paraId="026B7087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Комиссии формируется и утверждается приказом по школе из числа представителей школы.</w:t>
      </w:r>
    </w:p>
    <w:p w14:paraId="6EC88D5C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не является структурным подразделением школьной экзаменационной комиссии.</w:t>
      </w:r>
    </w:p>
    <w:p w14:paraId="1EE3E39C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Комиссии возглавляет председатель, который организует работу Комиссии, распределяет обязанности между членами Комиссии, осуществляет контроль за работой Комиссии в соответствии с Положением. В отсутствии председателя Комиссии его функции выполняет его заместитель.</w:t>
      </w:r>
    </w:p>
    <w:p w14:paraId="279F9258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(заместители председателя) и члены Комиссии обязаны: </w:t>
      </w:r>
    </w:p>
    <w:p w14:paraId="2FBDF610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своевременное и объективное рассмотрение апелляций в соответствии с Положением и требованиями нормативных правовых актов; </w:t>
      </w:r>
    </w:p>
    <w:p w14:paraId="25959137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возложенные на них функции на высоком </w:t>
      </w:r>
      <w:proofErr w:type="gramStart"/>
      <w:r>
        <w:rPr>
          <w:sz w:val="28"/>
          <w:szCs w:val="28"/>
        </w:rPr>
        <w:t>профессиональном  уровне</w:t>
      </w:r>
      <w:proofErr w:type="gramEnd"/>
      <w:r>
        <w:rPr>
          <w:sz w:val="28"/>
          <w:szCs w:val="28"/>
        </w:rPr>
        <w:t xml:space="preserve">, соблюдая этические и моральные нормы; </w:t>
      </w:r>
    </w:p>
    <w:p w14:paraId="75F0B6CE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информировать руководство </w:t>
      </w:r>
      <w:proofErr w:type="gramStart"/>
      <w:r>
        <w:rPr>
          <w:sz w:val="28"/>
          <w:szCs w:val="28"/>
        </w:rPr>
        <w:t>школьной  экзаменационной</w:t>
      </w:r>
      <w:proofErr w:type="gramEnd"/>
      <w:r>
        <w:rPr>
          <w:sz w:val="28"/>
          <w:szCs w:val="28"/>
        </w:rPr>
        <w:t xml:space="preserve"> комиссии и МУУО о возникающих проблемах или трудностях, могущих привести к  нарушению сроков рассмотрения апелляций; </w:t>
      </w:r>
    </w:p>
    <w:p w14:paraId="2EA1F625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конфиденциальность и режим информационной безопасности; </w:t>
      </w:r>
    </w:p>
    <w:p w14:paraId="166CC648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установленный порядок документооборота и хранения документов и материалов итоговой аттестации выпускников 9 классов школ. </w:t>
      </w:r>
    </w:p>
    <w:p w14:paraId="65FF6DA7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неисполнения или ненадлежащего исполнения обязанностей, нарушения требований конфиденциальности и 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(заместитель председателя) и члены Комиссии несут ответственность в соответствии с законами РФ.</w:t>
      </w:r>
    </w:p>
    <w:p w14:paraId="131E9409" w14:textId="77777777" w:rsidR="000C338A" w:rsidRDefault="000C338A" w:rsidP="000C338A"/>
    <w:p w14:paraId="1721D41F" w14:textId="77777777" w:rsidR="000C338A" w:rsidRDefault="000C338A" w:rsidP="000C338A">
      <w:pPr>
        <w:numPr>
          <w:ilvl w:val="0"/>
          <w:numId w:val="1"/>
        </w:numPr>
        <w:jc w:val="center"/>
      </w:pPr>
      <w:r>
        <w:rPr>
          <w:b/>
        </w:rPr>
        <w:t>ОРГАНИЗАЦИЯ РАБОТЫ КОМИССИИ</w:t>
      </w:r>
    </w:p>
    <w:p w14:paraId="07D35B3E" w14:textId="77777777" w:rsidR="000C338A" w:rsidRDefault="000C338A" w:rsidP="000C338A">
      <w:r>
        <w:t xml:space="preserve"> </w:t>
      </w:r>
    </w:p>
    <w:p w14:paraId="526012EB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от списочного состава Комиссии при наличии участия в голосовании более половины членов Комиссии. В случае равенства голосов председатель Комиссии имеет право решающего голоса.</w:t>
      </w:r>
    </w:p>
    <w:p w14:paraId="4AC2A074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Решения Комиссии оформляются протоколами, которые подписываются </w:t>
      </w:r>
      <w:proofErr w:type="gramStart"/>
      <w:r>
        <w:rPr>
          <w:sz w:val="28"/>
          <w:szCs w:val="28"/>
        </w:rPr>
        <w:t>председателем  и</w:t>
      </w:r>
      <w:proofErr w:type="gramEnd"/>
      <w:r>
        <w:rPr>
          <w:sz w:val="28"/>
          <w:szCs w:val="28"/>
        </w:rPr>
        <w:t xml:space="preserve"> всеми членами Комиссии. </w:t>
      </w:r>
    </w:p>
    <w:p w14:paraId="27926F3D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протоколы передаются в школьную экзаменационную </w:t>
      </w:r>
      <w:proofErr w:type="gramStart"/>
      <w:r>
        <w:rPr>
          <w:sz w:val="28"/>
          <w:szCs w:val="28"/>
        </w:rPr>
        <w:t>комиссию  для</w:t>
      </w:r>
      <w:proofErr w:type="gramEnd"/>
      <w:r>
        <w:rPr>
          <w:sz w:val="28"/>
          <w:szCs w:val="28"/>
        </w:rPr>
        <w:t xml:space="preserve"> внесения соответствующих изменений в протоколы результатов итоговой аттестации учащихся, освоивших образовательные программы основного общего образования  и отчетную документацию.</w:t>
      </w:r>
    </w:p>
    <w:p w14:paraId="37C23C9F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Документами строгой отчетности по основным видам работ Комиссии, которые хранятся в течение </w:t>
      </w:r>
      <w:proofErr w:type="gramStart"/>
      <w:r>
        <w:rPr>
          <w:sz w:val="28"/>
          <w:szCs w:val="28"/>
        </w:rPr>
        <w:t>года,  являются</w:t>
      </w:r>
      <w:proofErr w:type="gramEnd"/>
      <w:r>
        <w:rPr>
          <w:sz w:val="28"/>
          <w:szCs w:val="28"/>
        </w:rPr>
        <w:t xml:space="preserve">: </w:t>
      </w:r>
    </w:p>
    <w:p w14:paraId="319C61DA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выпускника; </w:t>
      </w:r>
    </w:p>
    <w:p w14:paraId="5762A39D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(листы) регистрации апелляций; </w:t>
      </w:r>
    </w:p>
    <w:p w14:paraId="7E2B9972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заседаний Комиссии; </w:t>
      </w:r>
    </w:p>
    <w:p w14:paraId="69AA9B54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заключения о результатах служебного расследования о нарушении процедуры проведения итоговой аттестации учащихся, освоивших образовательные программы основного общего образования, проводимой школьной экзаменационной комиссией школы.</w:t>
      </w:r>
    </w:p>
    <w:p w14:paraId="5115DB87" w14:textId="77777777" w:rsidR="000C338A" w:rsidRDefault="000C338A" w:rsidP="000C338A">
      <w:pPr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Делопроизводство комиссии ведет ответственный секретарь.</w:t>
      </w:r>
    </w:p>
    <w:p w14:paraId="4E93A71A" w14:textId="77777777" w:rsidR="000C338A" w:rsidRDefault="000C338A" w:rsidP="000C338A"/>
    <w:p w14:paraId="117E8137" w14:textId="77777777" w:rsidR="000C338A" w:rsidRDefault="000C338A" w:rsidP="000C338A">
      <w:pPr>
        <w:numPr>
          <w:ilvl w:val="0"/>
          <w:numId w:val="1"/>
        </w:numPr>
        <w:jc w:val="center"/>
      </w:pPr>
      <w:r>
        <w:rPr>
          <w:b/>
        </w:rPr>
        <w:t>ПОРЯДОК ПОДАЧИ И РАССМОТРЕНИЯ АППЕЛЯЦИИ</w:t>
      </w:r>
    </w:p>
    <w:p w14:paraId="3D2FDC9E" w14:textId="77777777" w:rsidR="000C338A" w:rsidRDefault="000C338A" w:rsidP="000C338A">
      <w:r>
        <w:t xml:space="preserve"> </w:t>
      </w:r>
    </w:p>
    <w:p w14:paraId="702F77BB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подачи апелляции имеют выпускники IX классов школ, участвовавшие в итоговой аттестации, проводимой </w:t>
      </w:r>
      <w:proofErr w:type="gramStart"/>
      <w:r>
        <w:rPr>
          <w:sz w:val="28"/>
          <w:szCs w:val="28"/>
        </w:rPr>
        <w:t>школьной  экзаменационной</w:t>
      </w:r>
      <w:proofErr w:type="gramEnd"/>
      <w:r>
        <w:rPr>
          <w:sz w:val="28"/>
          <w:szCs w:val="28"/>
        </w:rPr>
        <w:t xml:space="preserve"> комиссией.</w:t>
      </w:r>
    </w:p>
    <w:p w14:paraId="68113512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Апелляцией признается аргументированное письменное заявление: </w:t>
      </w:r>
    </w:p>
    <w:p w14:paraId="772DE25B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нарушении процедуры проведения итоговой аттестации выпускников IX классов школ по предмету в школе, при этом под нарушением процедуры понимаются любые отступления от установленных требований к процедурам проведения экзаменов в школе, которые могли оказать существенное негативное влияние на качество выполнения экзаменационных работ выпускниками; </w:t>
      </w:r>
    </w:p>
    <w:p w14:paraId="3651AFB3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несогласии с выставленными баллами (отметкой).</w:t>
      </w:r>
    </w:p>
    <w:p w14:paraId="76CE3C91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не принимается: </w:t>
      </w:r>
    </w:p>
    <w:p w14:paraId="60F67F02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содержания и структуры экзаменационных материалов по предметам; </w:t>
      </w:r>
    </w:p>
    <w:p w14:paraId="6B736523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вопросам, связанным с нарушением выпускником правил по выполнению экзаменационной работы.</w:t>
      </w:r>
    </w:p>
    <w:p w14:paraId="44FBE1C1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место приема апелляций утверждаются </w:t>
      </w:r>
      <w:proofErr w:type="gramStart"/>
      <w:r>
        <w:rPr>
          <w:sz w:val="28"/>
          <w:szCs w:val="28"/>
        </w:rPr>
        <w:t>документом  школы</w:t>
      </w:r>
      <w:proofErr w:type="gramEnd"/>
      <w:r>
        <w:rPr>
          <w:sz w:val="28"/>
          <w:szCs w:val="28"/>
        </w:rPr>
        <w:t>.</w:t>
      </w:r>
    </w:p>
    <w:p w14:paraId="0E1094A4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Апелляция о нарушении процедуры проведения итоговой аттестации учащихся, освоивших образовательные программы основного общего образования, подается выпускником непосредственно в день проведения экзамена до выхода из школы директору школы. В целях проверки изложенных в апелляции сведений о нарушениях процедуры проведения экзаменов директором школы создается комиссия и организуется</w:t>
      </w:r>
      <w:r>
        <w:t xml:space="preserve"> </w:t>
      </w:r>
      <w:r>
        <w:rPr>
          <w:sz w:val="28"/>
          <w:szCs w:val="28"/>
        </w:rPr>
        <w:t>проведение служебного расследования. Результаты служебного расследования оформляются в форме заключения указанной комиссии, которое вместе с апелляцией передается в Комиссию.</w:t>
      </w:r>
    </w:p>
    <w:p w14:paraId="2D22FDCB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Апелляция о несогласии с выставленными баллами (отметкой) </w:t>
      </w:r>
      <w:proofErr w:type="gramStart"/>
      <w:r>
        <w:rPr>
          <w:sz w:val="28"/>
          <w:szCs w:val="28"/>
        </w:rPr>
        <w:t>подается  в</w:t>
      </w:r>
      <w:proofErr w:type="gramEnd"/>
      <w:r>
        <w:rPr>
          <w:sz w:val="28"/>
          <w:szCs w:val="28"/>
        </w:rPr>
        <w:t xml:space="preserve">  Комиссию  после того как  выпускник ознакомился с официальными результатами экзамена. </w:t>
      </w:r>
    </w:p>
    <w:p w14:paraId="326F20A6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срок завершения приема апелляций о несогласии с выставленными баллами (отметкой) после официального объявления результатов экзамена и ознакомления с ними выпускников составляет 3 дня.</w:t>
      </w:r>
    </w:p>
    <w:p w14:paraId="6C445A37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Апелляция, рассматривается в течение 3 дней после ее подачи. Выпускник имеет право присутствовать при рассмотрении апелляции. С выпускником в случае, если он является несовершеннолетним (до 18 лет) и не признан в соответствии с законами РФ полностью дееспособным до достижения совершеннолетия, имеет право присутствовать при рассмотрении апелляции один из его родителей. Указанные лица должны иметь при себе документы, удостоверяющие их личность.</w:t>
      </w:r>
    </w:p>
    <w:p w14:paraId="1545EEFD" w14:textId="77777777" w:rsidR="000C338A" w:rsidRDefault="000C338A" w:rsidP="000C338A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(заместитель председателя) и члены Комиссии не вправе отказать выпускнику и его родителю присутствовать при рассмотрении апелляции. </w:t>
      </w:r>
    </w:p>
    <w:p w14:paraId="36EE0EE4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следует проводить в спокойной и доброжелательной обстановке. Выпускнику, подавшему апелляцию, должна быть предоставлена возможность убедиться в том, что его экзаменационная работа проверена и оценена в соответствии с установленными критериями. Рассмотрение апелляции не является переэкзаменовкой.</w:t>
      </w:r>
    </w:p>
    <w:p w14:paraId="65BE1665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о нарушении процедуры проведения итоговой аттестации выпускников 9 классов школ, проводимой </w:t>
      </w:r>
      <w:proofErr w:type="gramStart"/>
      <w:r>
        <w:rPr>
          <w:sz w:val="28"/>
          <w:szCs w:val="28"/>
        </w:rPr>
        <w:t>школьной  экзаменационной</w:t>
      </w:r>
      <w:proofErr w:type="gramEnd"/>
      <w:r>
        <w:rPr>
          <w:sz w:val="28"/>
          <w:szCs w:val="28"/>
        </w:rPr>
        <w:t xml:space="preserve"> комиссией. Комиссия исследует материалы служебного расследования (заключение комиссии, организованной по инициативе директора школы, с приложением документов и материалов, собранных в рамках служебного расследования), устанавливает, могли ли повлиять допущенные нарушения на качество выполнения экзаменационной </w:t>
      </w:r>
      <w:proofErr w:type="gramStart"/>
      <w:r>
        <w:rPr>
          <w:sz w:val="28"/>
          <w:szCs w:val="28"/>
        </w:rPr>
        <w:t>работы,  и</w:t>
      </w:r>
      <w:proofErr w:type="gramEnd"/>
      <w:r>
        <w:rPr>
          <w:sz w:val="28"/>
          <w:szCs w:val="28"/>
        </w:rPr>
        <w:t xml:space="preserve"> выносит одно из решений;</w:t>
      </w:r>
    </w:p>
    <w:p w14:paraId="486E0B2A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отклонении апелляции, если изложенные в ней сведения о нарушениях процедуры проведения итоговой аттестации учащихся, освоивших образовательные программы основного общего образования, проводимой школьной экзаменационной комиссией, не подтвердились и/или не повлияли на результат выполнения экзаменационной работы; </w:t>
      </w:r>
    </w:p>
    <w:p w14:paraId="40AF285E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удовлетворении апелляции, если изложенные в ней сведения о допущенных нарушениях процедуры проведения государственной (итоговой) аттестации учащихся, освоивших образовательные программы основного общего образования, проводимой муниципальной экзаменационной комиссией, подтвердились и повлияли на качество выполнения экзаменационной работы. </w:t>
      </w:r>
    </w:p>
    <w:p w14:paraId="1AAC7D63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последнем случае результат проведения итоговой аттестации подлежит аннулированию, в связи с чем, протокол о рассмотрении апелляции передается в школьную экзаменационную комиссию для реализации </w:t>
      </w:r>
      <w:proofErr w:type="gramStart"/>
      <w:r>
        <w:rPr>
          <w:sz w:val="28"/>
          <w:szCs w:val="28"/>
        </w:rPr>
        <w:t>решения  Комиссии</w:t>
      </w:r>
      <w:proofErr w:type="gramEnd"/>
      <w:r>
        <w:rPr>
          <w:sz w:val="28"/>
          <w:szCs w:val="28"/>
        </w:rPr>
        <w:t xml:space="preserve">. Выпускнику предоставляется возможность сдать </w:t>
      </w:r>
      <w:r>
        <w:rPr>
          <w:sz w:val="28"/>
          <w:szCs w:val="28"/>
        </w:rPr>
        <w:lastRenderedPageBreak/>
        <w:t xml:space="preserve">экзамен по предмету в дополнительные сроки, которые устанавливаются МУУО. Форма сдачи экзамена в дополнительные сроки определяется Министерством </w:t>
      </w:r>
      <w:proofErr w:type="gramStart"/>
      <w:r>
        <w:rPr>
          <w:sz w:val="28"/>
          <w:szCs w:val="28"/>
        </w:rPr>
        <w:t>образования  науки</w:t>
      </w:r>
      <w:proofErr w:type="gramEnd"/>
      <w:r>
        <w:rPr>
          <w:sz w:val="28"/>
          <w:szCs w:val="28"/>
        </w:rPr>
        <w:t xml:space="preserve"> РФ.</w:t>
      </w:r>
    </w:p>
    <w:p w14:paraId="6652ED45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о несогласии с выставленными баллами (отметкой) Комиссия запрашивает у школьной экзаменационной комиссии: </w:t>
      </w:r>
    </w:p>
    <w:p w14:paraId="166553A6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экзаменационную работу выпускника; </w:t>
      </w:r>
    </w:p>
    <w:p w14:paraId="4846CA24" w14:textId="77777777" w:rsidR="000C338A" w:rsidRDefault="000C338A" w:rsidP="000C338A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результатов проверки экзаменационной работы выпускника предметной комиссией по предмету.</w:t>
      </w:r>
    </w:p>
    <w:p w14:paraId="5EC5A1D1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выпускнику предъявляется экзаменационная работа, которую он выполнял. Выпускник должен подтвердить, что ему предъявлена его экзаменационная работа (удостоверить своей подписью в протоколе рассмотрения апелляции). </w:t>
      </w:r>
    </w:p>
    <w:p w14:paraId="5EDDA77D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спорных вопросов по оценке ответов на задания, Комиссия устанавливает соответствие ответов </w:t>
      </w:r>
      <w:proofErr w:type="gramStart"/>
      <w:r>
        <w:rPr>
          <w:sz w:val="28"/>
          <w:szCs w:val="28"/>
        </w:rPr>
        <w:t>выпускника  критериям</w:t>
      </w:r>
      <w:proofErr w:type="gramEnd"/>
      <w:r>
        <w:rPr>
          <w:sz w:val="28"/>
          <w:szCs w:val="28"/>
        </w:rPr>
        <w:t xml:space="preserve"> оценивания, согласно которым производилась проверка ответов на задания. В этом случае к рассмотрению апелляции могут привлекаться члены предметной комиссии по предмету и другие эксперты. </w:t>
      </w:r>
    </w:p>
    <w:p w14:paraId="786F5B12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результату рассмотрения апелляции о несогласии с выставленными баллами (отметкой) Комиссия принимает решение об отклонении апелляции и сохранении выставленных баллов (отметки) либо об удовлетворении апелляции и выставлении других баллов (отметки). </w:t>
      </w:r>
    </w:p>
    <w:p w14:paraId="6305BA9F" w14:textId="77777777" w:rsidR="000C338A" w:rsidRDefault="000C338A" w:rsidP="000C338A">
      <w:pPr>
        <w:numPr>
          <w:ilvl w:val="1"/>
          <w:numId w:val="1"/>
        </w:numPr>
        <w:ind w:hanging="464"/>
        <w:jc w:val="both"/>
        <w:rPr>
          <w:sz w:val="28"/>
          <w:szCs w:val="28"/>
        </w:rPr>
      </w:pPr>
      <w:r>
        <w:rPr>
          <w:sz w:val="28"/>
          <w:szCs w:val="28"/>
        </w:rPr>
        <w:t>Данная информация передается Комиссией в школьную экзаменационную комиссию для внесения соответствующих изменений в протоколы о результатах итоговой аттестации. Измененные протоколы о результатах итоговой аттестации являются основанием для аннулирования ранее выставленных баллов выпускника и выставления новых.</w:t>
      </w:r>
    </w:p>
    <w:p w14:paraId="242566DE" w14:textId="77777777" w:rsidR="00D04D67" w:rsidRDefault="00D04D67"/>
    <w:sectPr w:rsidR="00D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65A61"/>
    <w:multiLevelType w:val="hybridMultilevel"/>
    <w:tmpl w:val="CA1AD364"/>
    <w:lvl w:ilvl="0" w:tplc="548E616A">
      <w:start w:val="1"/>
      <w:numFmt w:val="upperRoman"/>
      <w:lvlText w:val="%1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17464B0C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2" w:tplc="C44A05B8">
      <w:start w:val="1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3" w:tplc="C1C4F06C">
      <w:start w:val="6"/>
      <w:numFmt w:val="decimal"/>
      <w:lvlText w:val="%4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21"/>
    <w:rsid w:val="000C338A"/>
    <w:rsid w:val="00D04D67"/>
    <w:rsid w:val="00E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53FB"/>
  <w15:chartTrackingRefBased/>
  <w15:docId w15:val="{B7EA9192-E7D8-485B-BF7F-B4F262D4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0C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9330</Characters>
  <Application>Microsoft Office Word</Application>
  <DocSecurity>0</DocSecurity>
  <Lines>77</Lines>
  <Paragraphs>21</Paragraphs>
  <ScaleCrop>false</ScaleCrop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2</cp:revision>
  <dcterms:created xsi:type="dcterms:W3CDTF">2019-02-15T07:16:00Z</dcterms:created>
  <dcterms:modified xsi:type="dcterms:W3CDTF">2019-02-15T07:17:00Z</dcterms:modified>
</cp:coreProperties>
</file>