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EA" w:rsidRDefault="002471EA" w:rsidP="002471EA">
      <w:pPr>
        <w:tabs>
          <w:tab w:val="left" w:pos="18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="00704D58" w:rsidRPr="002471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КАЗЁННОЕ ОБЩЕОБРАЗОВАТЕЛЬНОЕ УЧРЕЖДЕНИЕ «СТЕПНОВСКАЯ ООШ» МУНИЦИПАЛЬНОГО РАЙОНА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Р.Д.</w:t>
      </w:r>
    </w:p>
    <w:p w:rsidR="00704D58" w:rsidRPr="002471EA" w:rsidRDefault="00704D58" w:rsidP="002471EA">
      <w:pPr>
        <w:tabs>
          <w:tab w:val="left" w:pos="18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540"/>
        <w:tblW w:w="108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2"/>
        <w:gridCol w:w="181"/>
        <w:gridCol w:w="2634"/>
        <w:gridCol w:w="2646"/>
        <w:gridCol w:w="2567"/>
      </w:tblGrid>
      <w:tr w:rsidR="001A404E" w:rsidRPr="00785899" w:rsidTr="00704D58">
        <w:tc>
          <w:tcPr>
            <w:tcW w:w="32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899" w:rsidRDefault="00785899" w:rsidP="00785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СОГЛАСОВАН.</w:t>
            </w:r>
          </w:p>
          <w:p w:rsidR="00704D58" w:rsidRPr="00704D58" w:rsidRDefault="00704D58" w:rsidP="00785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</w:t>
            </w:r>
            <w:r w:rsidR="00785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еский</w:t>
            </w:r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5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785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5899" w:rsidRP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85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1A40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C954E8" w:rsidRP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954E8" w:rsidRP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D58" w:rsidRPr="00704D58" w:rsidRDefault="00704D58" w:rsidP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D58" w:rsidRPr="00C954E8" w:rsidRDefault="00704D58" w:rsidP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899" w:rsidRDefault="00785899" w:rsidP="001A40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proofErr w:type="spellEnd"/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C954E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«Степновская</w:t>
            </w:r>
            <w:proofErr w:type="spellEnd"/>
            <w:r w:rsidR="00C95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="001A40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Карагулова</w:t>
            </w:r>
            <w:r w:rsidR="001A40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З.Р. </w:t>
            </w:r>
          </w:p>
          <w:p w:rsidR="00704D58" w:rsidRPr="00C954E8" w:rsidRDefault="00785899" w:rsidP="001A40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№3 </w:t>
            </w:r>
            <w:r w:rsidR="001A40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</w:t>
            </w:r>
            <w:r w:rsidR="00C954E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.2020 </w:t>
            </w:r>
          </w:p>
        </w:tc>
        <w:tc>
          <w:tcPr>
            <w:tcW w:w="35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D58" w:rsidRPr="00704D58" w:rsidRDefault="00704D58" w:rsidP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404E" w:rsidRPr="00785899" w:rsidTr="00704D58">
        <w:tc>
          <w:tcPr>
            <w:tcW w:w="3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D58" w:rsidRPr="00704D58" w:rsidRDefault="00704D58" w:rsidP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D58" w:rsidRPr="00704D58" w:rsidRDefault="00704D58" w:rsidP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D58" w:rsidRPr="00704D58" w:rsidRDefault="00704D58" w:rsidP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D58" w:rsidRPr="00704D58" w:rsidRDefault="00704D58" w:rsidP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D58" w:rsidRPr="00704D58" w:rsidRDefault="00704D58" w:rsidP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4D58" w:rsidRPr="00704D58" w:rsidRDefault="00704D58" w:rsidP="00704D58">
      <w:pPr>
        <w:tabs>
          <w:tab w:val="left" w:pos="180"/>
        </w:tabs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704D58" w:rsidRPr="00704D58" w:rsidRDefault="00704D58" w:rsidP="00704D58">
      <w:pPr>
        <w:tabs>
          <w:tab w:val="left" w:pos="1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325C05" w:rsidRPr="00704D58" w:rsidRDefault="00325C05">
      <w:pPr>
        <w:ind w:left="740" w:right="7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C074ED" w:rsidRDefault="00325C05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325C05" w:rsidRPr="00C074ED" w:rsidRDefault="00704D58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C074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C074ED">
        <w:rPr>
          <w:rFonts w:hAnsi="Times New Roman" w:cs="Times New Roman"/>
          <w:color w:val="000000"/>
          <w:sz w:val="32"/>
          <w:szCs w:val="32"/>
        </w:rPr>
        <w:t> </w:t>
      </w:r>
      <w:r w:rsidRPr="00C074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развития </w:t>
      </w:r>
      <w:r w:rsidRPr="00C074ED">
        <w:rPr>
          <w:rFonts w:hAnsi="Times New Roman" w:cs="Times New Roman"/>
          <w:color w:val="000000"/>
          <w:sz w:val="32"/>
          <w:szCs w:val="32"/>
          <w:lang w:val="ru-RU"/>
        </w:rPr>
        <w:t xml:space="preserve">МКОУ «Степновская ООШ» </w:t>
      </w:r>
      <w:r w:rsidRPr="00C074ED">
        <w:rPr>
          <w:rFonts w:hAnsi="Times New Roman" w:cs="Times New Roman"/>
          <w:color w:val="000000"/>
          <w:sz w:val="32"/>
          <w:szCs w:val="32"/>
        </w:rPr>
        <w:t> </w:t>
      </w:r>
      <w:r w:rsidRPr="00C074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2020–2023 годы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4D58" w:rsidRDefault="00704D58" w:rsidP="00C074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Default="00C074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СТЕПНОЕ</w:t>
      </w:r>
      <w:r w:rsidR="00704D58"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85899" w:rsidRDefault="007858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5899" w:rsidRPr="00704D58" w:rsidRDefault="007858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C074ED" w:rsidP="00C074ED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</w:t>
      </w:r>
      <w:r w:rsidR="00704D58"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Паспорт программы развития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«Степновская ООШ»</w:t>
      </w:r>
      <w:r w:rsidR="00704D5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04D58"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2020–2023 годы</w:t>
      </w: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8"/>
        <w:gridCol w:w="8547"/>
      </w:tblGrid>
      <w:tr w:rsidR="00325C05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C074ED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развития </w:t>
            </w:r>
          </w:p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Разработчики программы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разработке программы принимают участие все категории работников</w:t>
            </w:r>
            <w:r w:rsidRPr="00704D58">
              <w:rPr>
                <w:lang w:val="ru-RU"/>
              </w:rPr>
              <w:br/>
            </w:r>
            <w:r w:rsid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школы, а также учащиеся, их родители (законные представители).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разработке программы при необходимости привлекаются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общественные, научные и иные организации</w:t>
            </w: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C074ED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C074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Карагулова Земфира Рамбердиевна</w:t>
            </w:r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«Степновская ООШ»</w:t>
            </w:r>
          </w:p>
          <w:p w:rsidR="00325C05" w:rsidRPr="00704D58" w:rsidRDefault="00C074ED" w:rsidP="00C074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Кузьмина Елена Ивановна</w:t>
            </w:r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«Степновская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="00704D58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</w:p>
        </w:tc>
      </w:tr>
      <w:tr w:rsidR="00325C05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«Степновская ООШ»</w:t>
            </w:r>
          </w:p>
          <w:p w:rsidR="00325C05" w:rsidRDefault="00325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 w:rsidRPr="00704D58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Нормативно-правовая и</w:t>
            </w:r>
          </w:p>
          <w:p w:rsidR="00325C05" w:rsidRPr="00704D58" w:rsidRDefault="00325C05">
            <w:pPr>
              <w:rPr>
                <w:lang w:val="ru-RU"/>
              </w:rPr>
            </w:pPr>
          </w:p>
          <w:p w:rsidR="00325C05" w:rsidRPr="00C074ED" w:rsidRDefault="00704D58" w:rsidP="00C074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база для</w:t>
            </w:r>
            <w:r w:rsid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программы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«Об образовании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Федерации» от 29.12.2012 № 273-ФЗ.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Концепция долгосрочного социально-экономического развития РФ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 года (в части образования), утвержденная распоряжением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Правительства РФ от 17.11.2008 № 1662-р.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Стратегия инновационного развития Российской Федерации на 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2020 года,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08.12.2011 № 2227-р.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Концепция общенациональной системы выявления и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талантов, утвержденная Президентом РФ 03.04.2012 № Пр-827.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Концепция развития математического образования в 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24.12.2013 № 2506-р.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Концепция развития дополнительного образования детей в РФ,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 распоряжением Правительства РФ от 04.09.2014 № 1726-р.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Основы государственной молодежной политики до 2025 года,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утвержденные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распоряжением Правительства РФ от 29.11.2014 № 2403-р.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Стратегия развития воспитания в РФ на период до 2025 года,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 распоряжением Правительства РФ от 29.05.2015 № 996-р.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государственные образовательные стандарты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общего, основного общего и среднего общего образования.</w:t>
            </w:r>
          </w:p>
          <w:p w:rsidR="00325C05" w:rsidRPr="00704D58" w:rsidRDefault="00704D58" w:rsidP="00785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</w:t>
            </w:r>
            <w:r w:rsidR="00785899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Устав </w:t>
            </w:r>
            <w:r w:rsidR="00785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785899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785899" w:rsidRPr="00C07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5899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5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«Степновская ООШ»</w:t>
            </w:r>
            <w:bookmarkStart w:id="0" w:name="_GoBack"/>
            <w:bookmarkEnd w:id="0"/>
          </w:p>
        </w:tc>
      </w:tr>
      <w:tr w:rsidR="00325C05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 года (с 20</w:t>
            </w: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20 по 2023 год)</w:t>
            </w:r>
          </w:p>
        </w:tc>
      </w:tr>
      <w:tr w:rsidR="00325C05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этапы реализации</w:t>
            </w:r>
          </w:p>
          <w:p w:rsidR="00325C05" w:rsidRPr="00704D58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развития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этап</w:t>
            </w:r>
            <w:r w:rsidR="00E72D04"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документов, направленных на методическое, кадровое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 развитие образовательной организации, проведение промежуточного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реализации программы.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этап: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мероприятий, направленных на достижение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программы, промежуточный мониторинг реализации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программы, коррекция программы.</w:t>
            </w:r>
          </w:p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Третий этап: итоговый 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программы, анализ динамики результатов,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и путей их решения, определение перспектив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дальнейшего развития.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новых стратегических задач развития</w:t>
            </w: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программы развития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конкурентных преимуще</w:t>
            </w:r>
            <w:proofErr w:type="gram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шк</w:t>
            </w:r>
            <w:proofErr w:type="gram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олы как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организации, ориентированной на создание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 для формирования успешной личности ученика</w:t>
            </w: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формирование устойчивой мотивации учащихся к повышению своего уровня подготовки через урочную и внеурочную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развитие сетевого взаимодействия;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активизация системы общественно-гражданского 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школой;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создание единого образовательного пространства «Школа –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родители – общественность </w:t>
            </w:r>
            <w:proofErr w:type="gram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Степное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мониторинг реализации ФГОС в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повышение качества работы с одаренными детьми;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реализация программы </w:t>
            </w:r>
            <w:proofErr w:type="spell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организация работы летнего оздоровительного лагеря</w:t>
            </w: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</w:p>
          <w:p w:rsidR="00325C05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 учащихся сформированы представления о базовых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национальных ценностях российского общества;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учащиеся активно включены в деятельность ученического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самоуправления, ориентированную на общечеловеческие и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национальные ценности;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система воспитательной работы стала более прозрачной,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логичной;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максимальное количество учащихся включено в систему</w:t>
            </w:r>
            <w:r w:rsidRPr="00704D58">
              <w:rPr>
                <w:lang w:val="ru-RU"/>
              </w:rPr>
              <w:br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дополнительного образования;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повышено профессиональное мастерство классных</w:t>
            </w:r>
            <w:r w:rsidRPr="00704D58">
              <w:rPr>
                <w:lang w:val="ru-RU"/>
              </w:rPr>
              <w:br/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руководителей, их мотивация к самообразованию;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система мониторинга эффективности воспитательного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позволяет своевременно выявлять и анализировать изменения,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происходящие в воспитательном процессе;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повышена педагогическая культура родителей, система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 совершенствованию семейного воспитания, усилению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семьи в воспитании детей</w:t>
            </w: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325C05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Характеристика текущего состояния школы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Концепция развития школы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Ключевые ориентиры программы развития: миссия, цели,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задачи, этапы реализации и ожидаемые результаты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Мероприятия по реализации программы развития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Мониторинг реализации программы развития</w:t>
            </w:r>
          </w:p>
        </w:tc>
      </w:tr>
      <w:tr w:rsidR="00325C05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управления</w:t>
            </w:r>
          </w:p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реализацией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</w:p>
          <w:p w:rsidR="00325C05" w:rsidRPr="00704D58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E72D04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Текущее управление программой осуществляется администрацией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25C05" w:rsidRPr="00E72D04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Порядок мониторинга</w:t>
            </w:r>
          </w:p>
          <w:p w:rsidR="00E72D04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  <w:p w:rsidR="00325C05" w:rsidRPr="00704D58" w:rsidRDefault="00704D58" w:rsidP="00E72D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обсуждение хода реализации программы на совещаниях при</w:t>
            </w:r>
            <w:r w:rsidRPr="00704D58">
              <w:rPr>
                <w:lang w:val="ru-RU"/>
              </w:rPr>
              <w:br/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директоре, заседаниях педагогического совета, совета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(ежеквартально). Ответственный – директор (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Карагулова З.Р.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публикация на сайте школы отчетов о реализации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(ежеквартально). Ответственный - учитель информатики (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gramStart"/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анкетирование родительской общественности (ежеквартально).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– заместитель директора по УВР (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Кузьмина Е.И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325C05" w:rsidRPr="00E72D04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отчет администрации школы перед учредителем или его</w:t>
            </w:r>
            <w:r w:rsidRPr="00704D58">
              <w:rPr>
                <w:lang w:val="ru-RU"/>
              </w:rPr>
              <w:br/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представителем (ежегодно). </w:t>
            </w:r>
            <w:r w:rsidRP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– директор (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Карагулова З.Р.</w:t>
            </w:r>
            <w:r w:rsidRP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325C05" w:rsidRPr="00785899"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Ресурсное обеспечение</w:t>
            </w:r>
          </w:p>
          <w:p w:rsidR="00325C05" w:rsidRPr="00704D58" w:rsidRDefault="00704D58" w:rsidP="00E72D0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  <w:p w:rsidR="00325C05" w:rsidRPr="00704D58" w:rsidRDefault="00325C05">
            <w:pPr>
              <w:rPr>
                <w:lang w:val="ru-RU"/>
              </w:rPr>
            </w:pPr>
          </w:p>
          <w:p w:rsidR="00325C05" w:rsidRPr="00704D58" w:rsidRDefault="00704D58" w:rsidP="00E72D0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7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Кадровые ресурсы. На данный момент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присвоена первая квалификационная категория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высшая. 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Материально-технические ресурсы. На данный момент школа</w:t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недостаточно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укомплектована для реализации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общего образования. На момент завершения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должна создать материально-технические ресурсы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 дополнительного образования по следующим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направлениям: культурология, физически-спортивное направление,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робототехника.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Информационные ресурсы. На данный момент в школе</w:t>
            </w:r>
            <w:r w:rsidRPr="00704D58">
              <w:rPr>
                <w:lang w:val="ru-RU"/>
              </w:rPr>
              <w:br/>
            </w:r>
            <w:r w:rsidR="00E72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 </w:t>
            </w:r>
            <w:proofErr w:type="gram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оборудованная</w:t>
            </w:r>
            <w:proofErr w:type="gram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медиатека</w:t>
            </w:r>
            <w:proofErr w:type="spell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бесперебойным выходом в интернет. 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в школе должна быть налажена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высокоскоростной локальной сети</w:t>
            </w:r>
          </w:p>
        </w:tc>
      </w:tr>
    </w:tbl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1. Реализация в образовательной деятельности программ ФГОС.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2. Формирование социально-экономической компетентности учащихся.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3. Интеграция в учебном процессе образовательной программы, 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4. Учебно-методическое и информационное обеспечение инновационного образовательного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процесса.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Оптимизация работы с одаренными детьми.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6. Кадровое обеспечение образовательного процесса.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7. Стажировка и повышение квалификации педагогических работников.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8. Создание оптимальных психолого-педагогических условий для всех участников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процесса.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9. Материально-техническое и финансовое обеспечение программы развития.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10. Совершенствование системы мониторинга, статистики и оценки качества образования.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11. Сохранение и укрепление здоровья учащихся.</w:t>
      </w: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 термины и сокращения.</w:t>
      </w:r>
    </w:p>
    <w:p w:rsidR="0043150B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Школа –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«Степновская ООШ»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Программа – программа развития школы на 2020-2023 годы;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ФГОС НОО – федеральный государственный стандарт начального общего образования;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ФГОС ООО – федеральный государственный стандарт основного общего образования;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разработана на основании приоритетов образовательной политики,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закрепленных в документах федерального, регионального и муниципального уровней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основной стратегический управленческий документ, регламентирующий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направляющий ход развития школы. В программе отражаются системные, целостные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школе (инновационный режим), сопровождающиеся проектно-целевым управлением</w:t>
      </w:r>
      <w:r w:rsidR="0043150B" w:rsidRPr="00704D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включает в себя серию комплексных целевых проектов «Береги здоровье с детства» и «Первые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шаги к профессии» для всех участников образовательных отношений (учащихся, педагогов,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 иных участников образовательных отношений).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Основными функциями настоящей программы развития являются:</w:t>
      </w:r>
    </w:p>
    <w:p w:rsidR="0043150B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школы по достижению поставленных перед ней</w:t>
      </w:r>
      <w:r w:rsidR="0043150B">
        <w:rPr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определение ценностей и целей, на которые направлена программа;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последовательная реализация мероприятий программы с использованием научно-обоснованных форм, методов и средств;</w:t>
      </w:r>
    </w:p>
    <w:p w:rsidR="0043150B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выявление качественных изменений в образовательном процессе посредством контроля и</w:t>
      </w:r>
      <w:r w:rsidR="0043150B">
        <w:rPr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хода и результатов реализации программы развития;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интеграция усилий всех участников образовательных отношений, действующих в интересах</w:t>
      </w:r>
      <w:r w:rsidR="0043150B">
        <w:rPr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развития школы.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Характеристика текущего состояния школы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Правоустанавливающие документы школы: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Устав. Действующий устав школы (шестая редакция) утвержден постановлением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 xml:space="preserve">ей Кизлярского района Р.Д.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 xml:space="preserve"> 28.08..2016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Лицензия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 xml:space="preserve">. 05.06.2014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получила лицензию</w:t>
      </w:r>
      <w:proofErr w:type="gramStart"/>
      <w:r w:rsidR="00880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0D69" w:rsidRPr="00704D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880D69"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 xml:space="preserve"> 7505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>, серия 05Л01 № 0001841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), дающую право осуществления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деятельности. Лицензия бессрочная.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Свидетельство об аккредитации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>. 28.03.2014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прошла государственную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аккредитацию (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регистрационный номер 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 xml:space="preserve"> 5672 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>серия 05А01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 xml:space="preserve"> 0000438.</w:t>
      </w:r>
      <w:proofErr w:type="gramEnd"/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образовательные программы начального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образования,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и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 на выдачу выпускникам документа государственного образца. Свидетельство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действует до</w:t>
      </w:r>
      <w:r w:rsidR="00A34568">
        <w:rPr>
          <w:rFonts w:hAnsi="Times New Roman" w:cs="Times New Roman"/>
          <w:color w:val="000000"/>
          <w:sz w:val="24"/>
          <w:szCs w:val="24"/>
          <w:lang w:val="ru-RU"/>
        </w:rPr>
        <w:t xml:space="preserve"> 28.03.2026 года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внесении записи в ЕГРЮЛ. Основной государственный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 xml:space="preserve">: 1040501099198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за государственным регистрационным номером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0D69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B14E81">
        <w:rPr>
          <w:rFonts w:hAnsi="Times New Roman" w:cs="Times New Roman"/>
          <w:color w:val="000000"/>
          <w:sz w:val="24"/>
          <w:szCs w:val="24"/>
          <w:lang w:val="ru-RU"/>
        </w:rPr>
        <w:t>90571214040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регистрации в налоговом органе. </w:t>
      </w:r>
      <w:r w:rsidR="00B14E81">
        <w:rPr>
          <w:rFonts w:hAnsi="Times New Roman" w:cs="Times New Roman"/>
          <w:color w:val="000000"/>
          <w:sz w:val="24"/>
          <w:szCs w:val="24"/>
          <w:lang w:val="ru-RU"/>
        </w:rPr>
        <w:t xml:space="preserve"> За государственным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14E81">
        <w:rPr>
          <w:rFonts w:hAnsi="Times New Roman" w:cs="Times New Roman"/>
          <w:color w:val="000000"/>
          <w:sz w:val="24"/>
          <w:szCs w:val="24"/>
          <w:lang w:val="ru-RU"/>
        </w:rPr>
        <w:t>регистрационным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номер</w:t>
      </w:r>
      <w:r w:rsidR="00B14E81">
        <w:rPr>
          <w:rFonts w:hAnsi="Times New Roman" w:cs="Times New Roman"/>
          <w:color w:val="000000"/>
          <w:sz w:val="24"/>
          <w:szCs w:val="24"/>
          <w:lang w:val="ru-RU"/>
        </w:rPr>
        <w:t xml:space="preserve">ом 21105457005006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ИНН/КПП</w:t>
      </w:r>
      <w:r w:rsidR="00B14E81">
        <w:rPr>
          <w:rFonts w:hAnsi="Times New Roman" w:cs="Times New Roman"/>
          <w:color w:val="000000"/>
          <w:sz w:val="24"/>
          <w:szCs w:val="24"/>
          <w:lang w:val="ru-RU"/>
        </w:rPr>
        <w:t xml:space="preserve"> 0547006158 / 07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Контакты.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школы: </w:t>
      </w:r>
      <w:proofErr w:type="gramStart"/>
      <w:r w:rsidR="007475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Степное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, улица </w:t>
      </w:r>
      <w:r w:rsidR="007475A1">
        <w:rPr>
          <w:rFonts w:hAnsi="Times New Roman" w:cs="Times New Roman"/>
          <w:color w:val="000000"/>
          <w:sz w:val="24"/>
          <w:szCs w:val="24"/>
          <w:lang w:val="ru-RU"/>
        </w:rPr>
        <w:t>Ленина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 Телефон</w:t>
      </w:r>
      <w:r w:rsid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: 89222854765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Электронный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</w:t>
      </w:r>
      <w:proofErr w:type="spellStart"/>
      <w:r w:rsidR="007475A1">
        <w:rPr>
          <w:rFonts w:hAnsi="Times New Roman" w:cs="Times New Roman"/>
          <w:color w:val="000000"/>
          <w:sz w:val="24"/>
          <w:szCs w:val="24"/>
        </w:rPr>
        <w:t>stepnoye</w:t>
      </w:r>
      <w:proofErr w:type="spellEnd"/>
      <w:r w:rsidR="007475A1" w:rsidRP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 @ </w:t>
      </w:r>
      <w:proofErr w:type="spellStart"/>
      <w:r w:rsidR="007475A1">
        <w:rPr>
          <w:rFonts w:hAnsi="Times New Roman" w:cs="Times New Roman"/>
          <w:color w:val="000000"/>
          <w:sz w:val="24"/>
          <w:szCs w:val="24"/>
        </w:rPr>
        <w:t>inboxc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управления Школой: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1. Общее собрание работников.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2. Педагогический совет.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Управляющий совет.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4. Совет старшеклассников.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 обучения в Школе:</w:t>
      </w:r>
    </w:p>
    <w:p w:rsidR="00325C05" w:rsidRPr="00785899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 Школе нет структурных подразделений. В ней обучают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51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учащихся. Учебные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проводятся в одну смену. Режим работы школы: 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>шес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тидневная учебная неделя.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Обеспечена занятость учащихся по интересам во второй половине дня и в субботу –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работают кружки, спортивные секции. 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года дополнительное образование представлено 10 кружками и секциями</w:t>
      </w:r>
      <w:r w:rsidR="007475A1" w:rsidRPr="00785899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образовательного процесса имеются: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учебные кабинеты –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7, </w:t>
      </w:r>
      <w:r w:rsid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полезная общая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площадь –</w:t>
      </w:r>
      <w:r w:rsid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 349,01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компьютерный класс, площадь –</w:t>
      </w:r>
      <w:r w:rsid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библиотека, площадь –</w:t>
      </w:r>
      <w:r w:rsidR="007475A1">
        <w:rPr>
          <w:rFonts w:hAnsi="Times New Roman" w:cs="Times New Roman"/>
          <w:color w:val="000000"/>
          <w:sz w:val="24"/>
          <w:szCs w:val="24"/>
          <w:lang w:val="ru-RU"/>
        </w:rPr>
        <w:t xml:space="preserve">  12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(21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посадочных мест);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учительская, площадь – 15,6 м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Кадровый состав школы: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Всего в школе работают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 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 педагогические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работники, 10 – непедагогические работники.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Почетный работник общего образования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РД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 1 работник.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Почетная грамота Министерства образования 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</w:t>
      </w:r>
      <w:r w:rsidR="0043150B">
        <w:rPr>
          <w:rFonts w:hAnsi="Times New Roman" w:cs="Times New Roman"/>
          <w:color w:val="000000"/>
          <w:sz w:val="24"/>
          <w:szCs w:val="24"/>
          <w:lang w:val="ru-RU"/>
        </w:rPr>
        <w:t>тник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Концепция развития школы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Современная школа призвана достичь ряда основополагающих задач, определенных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потребностями развития общества: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1. Создание особых условий обучения, при которых уже в школе дети могли бы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раскрыть свои возможности, подготовиться к жизни в высокотехнологичном конкурентном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мире.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Создание условий для развития творческого потенциала каждого ребенка в условиях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гуманистического воспитания.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3. Создание системы поиска и поддержки талантливых детей, а также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сопровождения в течение всего периода становления личности.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4. Создание условий для физического и психологического комфорта учащихся в школе.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5. Формирование нравственного, здорового микроклимата в детском сообществе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для появления толерантных взаимоотношений, развития коммуникативной культуры,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нравственных качеств личности.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6. Сбережение здоровья учащихся.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7. Развитие у учащихся стремления к здоровому и безопасному образу жизни,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занятиям спортом.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8. Сохранение, качественное улучшение и пополнение кадрового состава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преподавателей.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9. Модернизация и пополнение материально- технического обеспечения школы.</w:t>
      </w:r>
    </w:p>
    <w:p w:rsidR="00325C05" w:rsidRPr="00704D58" w:rsidRDefault="00704D58">
      <w:pPr>
        <w:ind w:right="74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Особый акцент в деятельности школы делается на организацию воспитательной работы.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воспитания выстраивается с ориентацией на «портрет выпускника» как гражданина-патриота, культурную, гуманистическую, свободную и творческую личность. Содержание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 процесса направлено на интеграцию воспитательного и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пространства школы 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деятельность системы дополнительного образования (кружков, спортивных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секций);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деятельность органов ученического самоуправления;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творческой, интеллектуальной, нравственной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личности, патриота и гражданина;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активизацию взаимодействия педагогического коллектива и родительской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общественности;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повышение методического и профессионального уровня классных руководителей.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Занятия в кружках и секциях дают возможность учащимся организовать досуг, выбрать для себя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интересный круг общения и обогатить свой социальный опыт. Система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дополнительного образования в школе строится с учетом интересов и склонностей </w:t>
      </w:r>
      <w:r w:rsidRPr="0043150B">
        <w:rPr>
          <w:rFonts w:hAnsi="Times New Roman" w:cs="Times New Roman"/>
          <w:b/>
          <w:color w:val="000000"/>
          <w:sz w:val="24"/>
          <w:szCs w:val="24"/>
          <w:lang w:val="ru-RU"/>
        </w:rPr>
        <w:t>учащихся, их потребностей. Так, в школе организована внеурочная деятельность по следующим направлениям: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1. Спортивно-оздоровительное.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2. Гражданско-патриотическое.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4. Общекультурное.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 (личностных, 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предметных). Основной формой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является проектная деятельность.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Организованный таким образом образовательный процесс подготавливает учащихся к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мире, обеспечивая формирование таких качеств личности, как мобильность,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 освоению знаний и развитию требуемых умений. Также образовательный процесс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помогает учащимся овладеть поисковым, проблемным, исследовательским и продуктивным типами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Программа также направлена на формирование у педагогических работников школы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компетенций и установок, которые необходимы для достижения результатов Программы. К ним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научно-методической работе;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мотивация к продолжению инновационной деятельности;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профессиональной активности;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системное повышение квалификации через самообразование,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объединениях.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Важную роль в обеспечении права детей на образование, в защите личности учащегося от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вредных влияний на его физическое, психическое и нравственное здоровье играет работа социально-педагогической службы, основными задачами которой являются: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работа с детьми, находящимися в тяжелой жизненной ситуации;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работа по профилактике наркозависимости;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привлечение к воспитательной работе других организаций.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то же время проблемно-ориентированный анализ позволяет выявить проблемные точки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системы школы, на которых необходимо сосредоточить внимание руководству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 коллективу: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нормативно-правовая база не позволяет достаточно эффективно решать проблемы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образовательных отношениях в связи с расширением прав и обязанностей их участников;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отдельных педагогических работников отстает от новых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тенденций развития отечественного образования;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социум не всегда откликается на потребности школы в расширении пространства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социализации учащихся и взаимной ответственности за результаты образования.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 связи с этим выделены следующие направления совершенствования образовательного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пространства школы: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приведение нормативно-правовой базы школы в соответствие с новыми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 и Федерального закона «Об образовании в Российской Федерации»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29.12.2012 № 273-ФЗ;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оптимизация системы профессионального роста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рамках ФГОС;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содержания и организации образовательного процесса;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обновление инфраструктуры школы;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системы взаимодействия школы с внешней средой.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Ключевые ориентиры программы развития: миссия, цели, задачи, этапы реализации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Миссия школы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 помогать средствами современного образования стать успешным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любому человеку, готовить людей, способных развиваться и развивать страну.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Ключевые приоритеты развития школы до 2023 года: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1. Создание системы сетевого взаимодействия, которая будет оказывать учащимся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помощь в выборе будущей специальности, подготовке к поступлению в вуз.</w:t>
      </w:r>
    </w:p>
    <w:p w:rsidR="00325C05" w:rsidRPr="00704D58" w:rsidRDefault="00704D58" w:rsidP="004D22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43150B" w:rsidRPr="00704D58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модели управления качеством образования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3150B" w:rsidRPr="0043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2825" w:rsidRPr="00704D58">
        <w:rPr>
          <w:rFonts w:hAnsi="Times New Roman" w:cs="Times New Roman"/>
          <w:color w:val="000000"/>
          <w:sz w:val="24"/>
          <w:szCs w:val="24"/>
          <w:lang w:val="ru-RU"/>
        </w:rPr>
        <w:t>Расширение партнерских связей со сторонними организациями в интересах</w:t>
      </w:r>
      <w:r w:rsidR="00DA2825">
        <w:rPr>
          <w:rFonts w:hAnsi="Times New Roman" w:cs="Times New Roman"/>
          <w:color w:val="000000"/>
          <w:sz w:val="24"/>
          <w:szCs w:val="24"/>
        </w:rPr>
        <w:t> </w:t>
      </w:r>
      <w:r w:rsidR="00DA2825"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развития школы.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="00DA2825" w:rsidRPr="00704D58">
        <w:rPr>
          <w:rFonts w:hAnsi="Times New Roman" w:cs="Times New Roman"/>
          <w:color w:val="000000"/>
          <w:sz w:val="24"/>
          <w:szCs w:val="24"/>
          <w:lang w:val="ru-RU"/>
        </w:rPr>
        <w:t>Целью программы является повышение конкурентных преимуще</w:t>
      </w:r>
      <w:proofErr w:type="gramStart"/>
      <w:r w:rsidR="00DA2825" w:rsidRPr="00704D58">
        <w:rPr>
          <w:rFonts w:hAnsi="Times New Roman" w:cs="Times New Roman"/>
          <w:color w:val="000000"/>
          <w:sz w:val="24"/>
          <w:szCs w:val="24"/>
          <w:lang w:val="ru-RU"/>
        </w:rPr>
        <w:t>ств шк</w:t>
      </w:r>
      <w:proofErr w:type="gramEnd"/>
      <w:r w:rsidR="00DA2825" w:rsidRPr="00704D58">
        <w:rPr>
          <w:rFonts w:hAnsi="Times New Roman" w:cs="Times New Roman"/>
          <w:color w:val="000000"/>
          <w:sz w:val="24"/>
          <w:szCs w:val="24"/>
          <w:lang w:val="ru-RU"/>
        </w:rPr>
        <w:t>олы как</w:t>
      </w:r>
      <w:r w:rsidR="00DA2825">
        <w:rPr>
          <w:rFonts w:hAnsi="Times New Roman" w:cs="Times New Roman"/>
          <w:color w:val="000000"/>
          <w:sz w:val="24"/>
          <w:szCs w:val="24"/>
        </w:rPr>
        <w:t> </w:t>
      </w:r>
      <w:r w:rsidR="00DA2825" w:rsidRPr="00704D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ориентированной на создание условий для формирования успешной личности ученика.</w:t>
      </w:r>
    </w:p>
    <w:p w:rsidR="00325C05" w:rsidRPr="00704D58" w:rsidRDefault="00325C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Указанная цель будет достигнута в процессе решения следующих задач: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устойчивой мотивации учащихся к повышению своего уровня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через урочную и внеурочную деятельность;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сетевого взаимодействия;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единого образовательного пространства «Школа – родители –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общественность 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 »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мониторинг процесса реализации ФГОС в школе;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работы с одаренными детьми;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программы 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здоровьесбережения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летнего оздоровительного лагеря.</w:t>
      </w:r>
    </w:p>
    <w:p w:rsidR="00DA2825" w:rsidRDefault="00DA282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2825" w:rsidRDefault="00DA282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 реализации: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Первый этап реализации программы развития: разработка документов, направленных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методическое, кадровое и информационное обеспечение развития школы, 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промежуточного и итогового мониторинга реализации программы.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Второй этап реализации программы развития: реализация мероприятий,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направленных на достижение результатов программы, промежуточный мониторинг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мероприятий программы, коррекция программы.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Третий этап реализации программы развития: итоговый мониторинг реализации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программы, анализ динамики результатов, выявление проблем и путей их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решения, определение перспектив дальнейшего развития. Подведение итогов и постановка</w:t>
      </w:r>
      <w:r w:rsidR="00DA2825">
        <w:rPr>
          <w:lang w:val="ru-RU"/>
        </w:rPr>
        <w:t xml:space="preserve">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новых стратегических задач развития.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Требования к условиям воспитания и социализации: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социально-воспитательной среды школы, содержащей символы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государственности: герб, флаг, гимн, изображения лидеров государства и знаменитых людей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(образцовых граждан) российской истории, плакаты, посвященные 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праздникам, памятным датам национальной истории и др.;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эколого-воспитательной среды школы, воссоздающей ценности здорового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образа жизни, бережного отношения к своей жизни, жизни других людей, природы, планеты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целом;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эстетической среды школы, воссоздающей ценности красоты, гармонии,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совершенства в архитектурном и предметном пространстве школы;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локальной школьной воспитательной среды, воссоздающей историю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школы, ее культурные, педагогические и другие традиции, портреты и биографии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замечательных педагогов и выпускников;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школы при разработке и реализации программы воспитания и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социализации учащихся с социальными субъектами воспитания (ветеранские, экологические,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национально-культурные и иные общественные организации, православная церковь, армия,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органы охраны правопорядка, СМИ);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школы при разработке и реализации программы воспитания и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социализации учащихся с учреждениями дополнительного образования, культуры и спорта;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работа школы с семьей, системное привлечение родителей учащихся к 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реализации школьных программ обучения, воспитания и социализации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интеграция учебной, 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, внешкольной, семейно-воспитательной,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общественно полезной деятельности в рамках программ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социализации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программ обучения, воспитания и социализации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решение проблем их личной, семейной и школьной жизни;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педагогическая поддержка детско-юношеских и молодежных организаций и движений,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содействующих духовно-нравственному развитию гражданина России.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p w:rsidR="00325C05" w:rsidRPr="00704D58" w:rsidRDefault="00704D58" w:rsidP="00DA28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основным направлениям воспитательного процесса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Гражданско-патриотическое направление «Ученик – патриот и гражданин»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Цель: воспитание способности делать свой жизненный выбор и нести за 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отстаивать свои интересы, интересы своей семьи, трудового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коллектива, своего народа, государства. Формирование уважительного отношения к народам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мира, представителям других национальностей, к своей национальности, ее культуре, языку,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традициям и обычаям. Признание ценности независимости и суверенности своего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государства и других государств.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у учащихся правовую культуру, способности ответственно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самоопределяться в сфере правовых отношений с обществом;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гуманистическое мировоззрение учащихся, способности к осознанию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своих прав и прав </w:t>
      </w:r>
      <w:proofErr w:type="gram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гордость за отечественную историю, народных героев, сохранять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историческую память поколений;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воспитывать уважение к национальной культуре, своему народу, своему языку,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традициям и обычаям своей страны;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обучать решению задач правового и гражданского воспитания,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проблемой морального саморазвития и самосовершенствования;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обучать проявлять свою гражданскую позицию в самых непредвиденных ситуациях,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бороться с безнравственными и противоправными поступками людей.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правовых норм государства, законов и формирование ответственного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ним отношения;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биографий выдающихся граждан своей страны, патриотов и борцов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Отечество;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примеров проявления молодежью и школьниками гражданской позиции,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мужества, патриотизма;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организация встреч с представителями общества, истинными гражданами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патриотами своей страны;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патриотических чувств учащихся через организацию, 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внеклассных мероприятий, формирующих патриотизм на практике, а не на словах;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посещение мест, связанных с памятью поколений, формирование 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проявления патриотизма и гражданской позиции;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проявления патриотизма учащихся, любви к Родине, месту,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котором учащийся растет, к школе;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активное сотрудничество с социумом и общественными организациями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развитию патриотизма и гражданской позиции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поощрение учащихся, проявляющих гражданскую позицию, мужество и героизм;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внеклассных мероприятий, направленных на 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умений и навыков правового поведения.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внеклассной работы: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тематические классные часы, посвященные правовой грамотности, истории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Российской гражданственности, толерантности, безопасному поведению, поведению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дороге, в интернете, пожарной безопасности;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встречи с представителями правоохранительных органов, разных профессий,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 города;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посещение воинских частей, музеев боевой и трудовой славы, встречи с ветеранами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войны и труда, солдатами и офицерами срочной службы;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конкурсы, игры, концерты, посвященные правовой и патриотической тематике;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мероприятия месячника, посвященного Дню защитника Отечества (участие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военно-спортивной игре «Зарница», конкурсах «Смотр строя и песни», «А ну-ка, парни!»,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конкурсе сочинений «Защитникам Отечества посвящается…»);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шефство над ветеранами войны и труда (встречи с ветеранами, чествование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ветеранов, подготовка сувениров и подарков для людей, переживших тяготы войны);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благотворительные акции, например, «Дети – детям»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Духовно-нравственное направление «Ученик и его нравственность»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Цель: воспитание нравственного человека, способного к принятию ответственных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решений и к проявлению нравственного поведения в любых жизненных ситуациях.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знакомить учащихся с нравственными законами и поступками предыдущих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поколений;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изучать с учащимися нравственные традиции их семей;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моделировать ситуации практического применения нравственных знаний в реальной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жизни;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развивать у учащихся потребность в совершении нравственных поступков;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приобретению положительного нравственного опыта и опыта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преодоления в себе желания совершать безнравственные поступки;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приобретения учащимися нравственных знаний, 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нравственных поступков;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нравственного самовоспитания учащихся.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нравственной воспитанности учащихся, определение возможных путей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коррекции необходимыми методами и формами воспитательного воздействия;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нравственного климата в семьях учащихся и классных коллективах;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разностороннее развитие нравственного мышления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привлечение возможностей социума для формирования нравственной 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учет возрастных особенностей в организации деятельности учащихся по данному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направлению;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проявления учащимися своих нравственных качеств;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школьным психологом родителей учащихся, классных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руководителей;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поощрение учащихся, совершающих нравственные поступки;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внеклассных мероприятий, направленных на 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нравственной культуры учащихся.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внеклассной работы: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тематические классные часы, посвященные памяти жертв политических репрессий,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нравственному поведению в критических ситуациях и в повседневной жизни;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праздничные поздравления одноклассников, педагогов, сюрпризы, конкурсы;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тренинги нравственного самосовершенствования в форме эссе на нравственно-этические темы с последующим обсуждением;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посещение кино и театров с последующим обсуждением;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экскурсии, знакомство с историческими и памятными местами страны, города;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Интеллектуальное направление «Ученик и его интеллектуальные возможности»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Цель: создание условий для совершенствования знаний и умений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приобретения ими навыков самообразования, усвоения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результатам человеческого труда.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систему мотивации к учебе на основе потребности подростков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самовыражении в общественно оцениваемых делах, потребности в общении;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организовать для учащихся общественно полезную социальную деятельность;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создать отношения партнерства и сотрудничества в ходе общественно полезной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гуманистическое отношение учащихся к миру;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знакомить учащихся с интеллектуальными достижениями различных людей;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становления, развития и совершенствования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возможностей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поощрять инициативу и стремление </w:t>
      </w:r>
      <w:r w:rsidR="00694A6B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давать возможность учащимся проявлять свои интеллектуальные достижения в школе и за ее пределами;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разъяснять учащимся необходимость разумного сочетания интеллектуальной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физической деятельности для достижения гармонии в своем развитии;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создавать возможности для приобретения опыта собственного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различных коллективных работах, в том числе в разработке и реализации учебных и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нетерпимое отношение к лени, незавершенности дела, к небрежному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отношению к результатам человеческого труда независимо от того, в какую историческую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эпоху этот труд был совершен;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воспитывать безусловное уважение к любому честно трудящемуся человеку;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поощрять и поддерживать самообразование, занятия в библиотеках, музеях,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лекториях и т. д.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интеллектуальных возможностей учащихся и динамики изменения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достижений;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умственного труда средствами воспитательной работы;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всестороннего и глубокого интереса к интеллектуальной деятельности;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творческой инициативы и активности учащихся в интеллектуальной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атмосферы творчества, проявления самостоятельности учащихся в подготовке воспитательных мероприятий;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поощрение достижений учащихся в данном направлении.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внеклассной работы: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классные часы, посвященные анализу успеваемости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экскурсии в музеи, галереи, посещение выставок;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творческие объединения по интересам в классе и в школе;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 бои, ринги, дебаты, научно-исследовательские конференции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рамках школы;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 игры и викторины в рамках школы;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конкурсы на лучший сценарий к празднику, на лучшую стенную газету, на лучшую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поздравительную открытку и т. д.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Спортивно-оздоровительное направление «Ученик и его здоровье»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Цель: создание условий для освоения учащимися знаний о здоровье, здоровом образе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жизни, природных возможностях человеческого организма, их обусловленности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экологическим качеством окружающей среды, о неразрывной связи экологической 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человека и его здоровья.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устойчивые умения и навыки сохранения здоровья;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культуру здоровья;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экологически грамотное поведение в школе, дома, в природной среде;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демонстрации учащимися своих достижений по сохранению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здоровья;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преодолению вредных привычек учащихся средствами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культуры и занятием спортом.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состояния здоровья учащихся и динамики изменения спортивных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достижений;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средствами воспитательной работы;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всестороннего и глубокого интереса к здоровому образу жизни,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потребности в сохранении и улучшении здоровья;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творческой инициативы и активности учащихся в спортивно-оздоровительной деятельности;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поощрение достижений учащихся в данном направлении;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атмосферы творчества, проявления самостоятельности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подготовке воспитательных мероприятий;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правильного режима занятий физической культурой, спортом, туризмом,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чередования учебы и отдыха с учетом экологических факторов окружающей среды.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внеклассной работы: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классные часы, посвященные здоровому образу жизни, отказу от вредных привычек;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тематические игры, театрализованные представления для учащихся младших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классов;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школьные спартакиады, эстафеты, экологические и туристические слеты,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экологические лагеря, походы по родному краю;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конкурсы творческих работ на тему пропаганды здорового образа жизни;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спортивные объединения по интересам;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благотворительные акции, например, «Повесь кормушку» и т. д.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Художественно-эстетическое направление «Общение и досуг ученика»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Цель: создание условий для позитивного общения учащихся в школе и за ее пределами,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проявления инициативы и самостоятельности, интереса к внеклассной деятельности.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формировать у учащихся культуру общения;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раскрывать таланты и способности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учащимся и их родителям в выборе творческих объединений;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достижения учащихся в досуговой деятельности.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анализ сложившихся между учащимися отношений в классе, в школе;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развитие представлений о душевной и физической красоте человека;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формирование чувства прекрасного;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практическое развитие умения видеть красоту природы, труда и творчества;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освоение основ художественного наследия родной, русской и иных важнейших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культурно-художественных и религиозно-художественных традиций;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поощрение достижений учащихся в данном направлении.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внеклассной работы: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классные часы, посвященные прикладному искусству, организации досуга;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публичные лекции о выдающихся произведениях искусства, которые проводят сами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учащиеся;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экскурсии на художественные выставки, в музеи, театры, галереи с последующим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обсуждением, оформлением в виде презентаций, эссе и др.;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общешкольные концерты, спектакли, выставки, в которых участвуют учащиеся;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встречи, ролевые игры, беседы;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конкурсы на украшение класса, школы.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Работа с родителями «Ученик и его семья»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Цель: осознание учащимися значимости семьи в жизни любого человека.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активного и полезного взаимодействия школы и семьи по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вопросам воспитания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позитивно влиять на формирование у детей и родителей семейных ценностей;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преодолевать негативные тенденции в воспитании учащихся в отдельных семьях;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демонстрации положительного опыта воспитания детей в семье;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духовного общения детей и родителей;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создать систему целенаправленной воспитательной работы для психолого-педагогического просвещения родителей и совместного проведения досуга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родителей.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банка данных о семьях учащихся, их потребностях и ценностях;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изучение взаимоотношений детей и родителей, атмосферы в семьях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общественными и правовыми организациями с целью сохранения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физического и психического здоровья и благополучия каждого ребенка в семье;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благоприятной атмосферы общения, направленной на преодоление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конфликтных ситуаций в процессе воспитания учащихся в системе «учитель 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ученик –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родитель»;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разностороннее просвещение родителей по вопросам психологии и педагогики;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проведения совместного досуга родителей и детей;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демонстрация достижений родителей в воспитании детей, положительного опыта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семейного воспитания.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внеклассной работы: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тематические классные часы, посвященные семьям учащихся, их истории,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традициям, ценностям;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тренинги для родителей учащихся;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 консультации, беседы с учащимися и их родителями;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выставки творческих работ учащихся и их родителей;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экскурсии, совместные походы, спортивные состязания учащихся и их родителей;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совместные праздники («День матери», «Две звезды», «День пожилого человека»,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«Школьный звездопад» и т. д.).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Работа школьного совета старшеклассников «Ученик и самоуправление»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Цель: создание условий для защиты прав учащихся, отстаивания ими своих интересов,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а также их всесторонней личной и творческой самореализации.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формирование качеств личности учащихся с помощью организации их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учащимся в познании себя и окружающих, адаптации к жизни,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осознании того, что личностное проявление каждого возможно только в коллективе;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получения учащимися опыта защиты их прав и интересов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всех сферах жизни.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деятельности ученического самоуправления: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клубная, кружковая работа;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конкурсы;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деловые игры;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мозговой штурм, семинары, конференции.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Основу школьного совета старшеклассников составляют органы ученического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самоуправления классов, которые состоят из президента школы, мэров (представители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каждого класса), актива классов. Органы ученического самоуправления создаются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добровольных началах, выборной основе.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Высшим органом классного ученического самоуправления является общее собрание школы. Общее руководство деятельностью ученического самоуправления выполняет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президент школы, являющийся связующим звеном между всеми участниками самоуправления.</w:t>
      </w:r>
      <w:r w:rsidRPr="00704D58">
        <w:rPr>
          <w:lang w:val="ru-RU"/>
        </w:rPr>
        <w:br/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Он обеспечивает согласованное функционирование и взаимодействие всех 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ученического самоуправления. Координатором (куратором) органов ученического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самоуправления является заместитель директора школы по воспитательной работе.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Собрания мэров во главе с президентом школы проводятся еженедельно.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материально-технической модернизации школы</w:t>
      </w:r>
    </w:p>
    <w:p w:rsidR="00325C05" w:rsidRDefault="00704D58">
      <w:pPr>
        <w:rPr>
          <w:rFonts w:hAnsi="Times New Roman" w:cs="Times New Roman"/>
          <w:color w:val="000000"/>
          <w:sz w:val="24"/>
          <w:szCs w:val="24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материально-технической модернизации школы является создание библиотеки как структурного подразделения и организации на ее базе интерактивного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информационно-библиотечного центра.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закупить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установить оборудование согласно таблице: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3"/>
        <w:gridCol w:w="2533"/>
        <w:gridCol w:w="2884"/>
      </w:tblGrid>
      <w:tr w:rsidR="00325C05">
        <w:trPr>
          <w:trHeight w:val="1033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обеспечения (оборудования)</w:t>
            </w:r>
          </w:p>
        </w:tc>
        <w:tc>
          <w:tcPr>
            <w:tcW w:w="2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Предъявляемые требования, количество</w:t>
            </w:r>
          </w:p>
        </w:tc>
        <w:tc>
          <w:tcPr>
            <w:tcW w:w="3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обоснование</w:t>
            </w:r>
          </w:p>
        </w:tc>
      </w:tr>
      <w:tr w:rsidR="00325C05"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Компьютеры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584C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Минобрнауки России от 06.10.2009 № 373</w:t>
            </w:r>
          </w:p>
          <w:p w:rsidR="00325C05" w:rsidRDefault="00325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25C05" w:rsidRDefault="00325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25C05" w:rsidRDefault="00325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 w:rsidRPr="00785899"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с учетом особенностей образовательной программы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25C05" w:rsidRPr="00785899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с учетом особенностей образовательной программы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 к информационным образовательным ресурсам в интернете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Информационно-библиотечный центр (библиотека), включающий специализированный, интерактивный программно-аппаратный комплекс, технические средства организации деятельности библиотекаря (компьютер, многофункциональное устройство, документ-камера, сетевой фильтр, средство организации беспроводного доступа к электронным и цифровым ресурсам), акустическая система для аудитории.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 наименования по 1 шт.</w:t>
            </w:r>
          </w:p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Минобрнауки России от 30.03.2016 № 336</w:t>
            </w: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библиотекаря</w:t>
            </w:r>
          </w:p>
        </w:tc>
        <w:tc>
          <w:tcPr>
            <w:tcW w:w="2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Кресло для библиотекаря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Стеллажи библиотечные (одно - двухсторонние, демонстрационные, угловые) для хранения и демонстрации печатных и медиа пособий и художественной литературы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выдачи пособий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Шкаф для читательских формуляров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Картотека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Столы ученические (для читального зала, модульные для </w:t>
            </w:r>
            <w:proofErr w:type="spell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коворкинга</w:t>
            </w:r>
            <w:proofErr w:type="spell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компьютерные)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Стул ученический регулируемый по высоте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584C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C05">
        <w:trPr>
          <w:trHeight w:val="507"/>
        </w:trPr>
        <w:tc>
          <w:tcPr>
            <w:tcW w:w="4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Кресло для чтения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584C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704D5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325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Планируемые сроки закупки оборудования</w:t>
      </w:r>
      <w:r w:rsidR="00584CEC">
        <w:rPr>
          <w:rFonts w:hAnsi="Times New Roman" w:cs="Times New Roman"/>
          <w:color w:val="000000"/>
          <w:sz w:val="24"/>
          <w:szCs w:val="24"/>
          <w:lang w:val="ru-RU"/>
        </w:rPr>
        <w:t xml:space="preserve"> - 2025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сроки полного введения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интерактивного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информационно-библиотечного центра в действие - начало</w:t>
      </w:r>
      <w:r w:rsidR="00584CEC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2020-2023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года.</w:t>
      </w: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кадровой модернизации школы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Приоритетной задачей развития школы является улучшения образовательных условий для детей с особыми образовательными потребностями, в том числе учащихся с ОВЗ и инвалидностью. С этой целью необходимо принять на работу новых специалистов с соответствующим образованием.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Требования к кадровым условиям реализации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программ начального, основного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включают требования к укомплектованности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руководящими и иными работниками, уровню их квалификации и непрерывности профессионального развития в соответствии с законодательством Российской Федерации.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Численность педагогических работников и учебно-вспомогательного персонала, необходимая для реализации основной образовательной программы основного общего образования организацией, осуществляющей образовательную деятельность, определяется особенностями образовательной программы и численностью контингента учащихся.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Укомплектованность школы педагогическими работниками и учебно-вспомогательным персоналом определяется отношением необходимой численности к фактической численности педагогических работников и учебно-вспомогательного персонала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с учетом необходимости удовлетворения особых образовательных потребностей учащихся с ОВЗ детей-инвалидов.</w:t>
      </w:r>
    </w:p>
    <w:p w:rsidR="00325C05" w:rsidRPr="00704D58" w:rsidRDefault="00704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Укомплектованность школы административно-управленческим персоналом определяется отношением необходимой численности работников, занимающих должности административно-управленческого персонала, к фактической численности работников, занимающих должности административно-управленческого персонала школы.</w:t>
      </w:r>
    </w:p>
    <w:p w:rsidR="00325C05" w:rsidRPr="00704D58" w:rsidRDefault="00325C05" w:rsidP="00584C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C05" w:rsidRPr="00704D58" w:rsidRDefault="00704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704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Мониторинг реализации программы развития</w:t>
      </w:r>
    </w:p>
    <w:tbl>
      <w:tblPr>
        <w:tblW w:w="106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6"/>
        <w:gridCol w:w="5379"/>
      </w:tblGrid>
      <w:tr w:rsidR="00325C05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Default="00704D5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эффективности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CEC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Улучшение 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предоставляемых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 через обновление структуры и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образовательного</w:t>
            </w:r>
          </w:p>
          <w:p w:rsidR="00325C05" w:rsidRPr="00584CEC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 с учетом внедрения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инновационных подходов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положительная динамика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 учащихся. Рост 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учащихся качеством образовательных 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анкетирования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подготовки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 охваченных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 маршрутами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успеваемости среди учащихся по индивидуальным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 траекториям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работы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 службы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служба более эффективно решает 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кадрового отбора, обучения, проводит текущее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педагогов, регулярно организует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семинары, издает сборники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Дальнейшая информатизация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доли использования </w:t>
            </w:r>
            <w:proofErr w:type="gram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ИКТ-инструментов</w:t>
            </w:r>
            <w:proofErr w:type="gram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и администрировании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перечня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возможностей,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партнерств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налаживает сетевое взаимодействие с другими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 для образовательного и иных 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эффективной профильной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обучения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налаживает сетевое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 среднего профессионального и высшего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научно-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 и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количества учащихся, 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 и исследовательские формы 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принявших участие и ставших победителями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конференций, конкурсов различного уровня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по работе с одаренными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талантливыми детьми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результативности по выявлению,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поддержке и сопровождению одаренных детей и рост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 интеллектуально-творческих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</w:p>
        </w:tc>
      </w:tr>
      <w:tr w:rsidR="00325C05" w:rsidRPr="00785899">
        <w:tc>
          <w:tcPr>
            <w:tcW w:w="4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584CEC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образовательной среды: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материально-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 ресурсов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современным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компьютерным оборудованием и</w:t>
            </w:r>
            <w:r w:rsid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программным обеспечением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C05" w:rsidRPr="00704D58" w:rsidRDefault="00704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доли современного учебного </w:t>
            </w:r>
            <w:proofErr w:type="gramStart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ИКТ-оборудования</w:t>
            </w:r>
            <w:proofErr w:type="gramEnd"/>
            <w:r w:rsidRPr="0070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программного обеспечения</w:t>
            </w:r>
          </w:p>
        </w:tc>
      </w:tr>
    </w:tbl>
    <w:p w:rsidR="00704D58" w:rsidRPr="00704D58" w:rsidRDefault="00704D58">
      <w:pPr>
        <w:rPr>
          <w:lang w:val="ru-RU"/>
        </w:rPr>
      </w:pPr>
    </w:p>
    <w:sectPr w:rsidR="00704D58" w:rsidRPr="00704D58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90" w:rsidRDefault="00952D90" w:rsidP="004D22D7">
      <w:pPr>
        <w:spacing w:before="0" w:after="0"/>
      </w:pPr>
      <w:r>
        <w:separator/>
      </w:r>
    </w:p>
  </w:endnote>
  <w:endnote w:type="continuationSeparator" w:id="0">
    <w:p w:rsidR="00952D90" w:rsidRDefault="00952D90" w:rsidP="004D22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015859"/>
      <w:docPartObj>
        <w:docPartGallery w:val="Page Numbers (Bottom of Page)"/>
        <w:docPartUnique/>
      </w:docPartObj>
    </w:sdtPr>
    <w:sdtEndPr/>
    <w:sdtContent>
      <w:p w:rsidR="002471EA" w:rsidRDefault="002471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899" w:rsidRPr="00785899">
          <w:rPr>
            <w:noProof/>
            <w:lang w:val="ru-RU"/>
          </w:rPr>
          <w:t>26</w:t>
        </w:r>
        <w:r>
          <w:fldChar w:fldCharType="end"/>
        </w:r>
      </w:p>
    </w:sdtContent>
  </w:sdt>
  <w:p w:rsidR="002471EA" w:rsidRDefault="00247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90" w:rsidRDefault="00952D90" w:rsidP="004D22D7">
      <w:pPr>
        <w:spacing w:before="0" w:after="0"/>
      </w:pPr>
      <w:r>
        <w:separator/>
      </w:r>
    </w:p>
  </w:footnote>
  <w:footnote w:type="continuationSeparator" w:id="0">
    <w:p w:rsidR="00952D90" w:rsidRDefault="00952D90" w:rsidP="004D22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959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404E"/>
    <w:rsid w:val="002471EA"/>
    <w:rsid w:val="002D33B1"/>
    <w:rsid w:val="002D3591"/>
    <w:rsid w:val="00325C05"/>
    <w:rsid w:val="003514A0"/>
    <w:rsid w:val="00405B8F"/>
    <w:rsid w:val="0043150B"/>
    <w:rsid w:val="004D22D7"/>
    <w:rsid w:val="004F7E17"/>
    <w:rsid w:val="00584CEC"/>
    <w:rsid w:val="005A05CE"/>
    <w:rsid w:val="005E6A81"/>
    <w:rsid w:val="00653AF6"/>
    <w:rsid w:val="00694A6B"/>
    <w:rsid w:val="00704D58"/>
    <w:rsid w:val="007475A1"/>
    <w:rsid w:val="00785899"/>
    <w:rsid w:val="007F3AD4"/>
    <w:rsid w:val="00880D69"/>
    <w:rsid w:val="00952D90"/>
    <w:rsid w:val="00A34568"/>
    <w:rsid w:val="00A34D51"/>
    <w:rsid w:val="00B14E81"/>
    <w:rsid w:val="00B63191"/>
    <w:rsid w:val="00B73A5A"/>
    <w:rsid w:val="00C074ED"/>
    <w:rsid w:val="00C954E8"/>
    <w:rsid w:val="00CD2CEA"/>
    <w:rsid w:val="00DA2825"/>
    <w:rsid w:val="00E438A1"/>
    <w:rsid w:val="00E72D0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D22D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D22D7"/>
  </w:style>
  <w:style w:type="paragraph" w:styleId="a5">
    <w:name w:val="footer"/>
    <w:basedOn w:val="a"/>
    <w:link w:val="a6"/>
    <w:uiPriority w:val="99"/>
    <w:unhideWhenUsed/>
    <w:rsid w:val="004D22D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D2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D22D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D22D7"/>
  </w:style>
  <w:style w:type="paragraph" w:styleId="a5">
    <w:name w:val="footer"/>
    <w:basedOn w:val="a"/>
    <w:link w:val="a6"/>
    <w:uiPriority w:val="99"/>
    <w:unhideWhenUsed/>
    <w:rsid w:val="004D22D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D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B93B-61F2-4D87-9F48-E90B4607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Lenovo</cp:lastModifiedBy>
  <cp:revision>13</cp:revision>
  <dcterms:created xsi:type="dcterms:W3CDTF">2011-11-02T04:15:00Z</dcterms:created>
  <dcterms:modified xsi:type="dcterms:W3CDTF">2020-09-13T16:22:00Z</dcterms:modified>
</cp:coreProperties>
</file>